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A9A61" w14:textId="52871B66" w:rsidR="005211F2" w:rsidRPr="0035077B" w:rsidRDefault="005211F2" w:rsidP="005211F2">
      <w:pPr>
        <w:tabs>
          <w:tab w:val="center" w:pos="6804"/>
        </w:tabs>
        <w:spacing w:line="240" w:lineRule="auto"/>
        <w:jc w:val="both"/>
        <w:rPr>
          <w:rFonts w:ascii="Cambria" w:hAnsi="Cambria"/>
          <w:sz w:val="22"/>
          <w:szCs w:val="22"/>
        </w:rPr>
      </w:pPr>
      <w:r w:rsidRPr="00E16B4A">
        <w:rPr>
          <w:rFonts w:ascii="Cambria" w:hAnsi="Cambria"/>
          <w:sz w:val="22"/>
          <w:szCs w:val="22"/>
        </w:rPr>
        <w:t>Okirat száma:</w:t>
      </w:r>
      <w:r w:rsidR="002D5CDF">
        <w:rPr>
          <w:rFonts w:ascii="Cambria" w:hAnsi="Cambria"/>
          <w:sz w:val="22"/>
          <w:szCs w:val="22"/>
        </w:rPr>
        <w:t xml:space="preserve"> </w:t>
      </w:r>
      <w:r w:rsidR="006766BB">
        <w:rPr>
          <w:rFonts w:ascii="Cambria" w:hAnsi="Cambria"/>
          <w:sz w:val="22"/>
          <w:szCs w:val="22"/>
        </w:rPr>
        <w:t>134-</w:t>
      </w:r>
      <w:r w:rsidR="00C42754">
        <w:rPr>
          <w:rFonts w:ascii="Cambria" w:hAnsi="Cambria"/>
          <w:sz w:val="22"/>
          <w:szCs w:val="22"/>
        </w:rPr>
        <w:t xml:space="preserve"> </w:t>
      </w:r>
      <w:r w:rsidRPr="00E16B4A">
        <w:rPr>
          <w:rFonts w:ascii="Cambria" w:hAnsi="Cambria"/>
          <w:sz w:val="22"/>
          <w:szCs w:val="22"/>
        </w:rPr>
        <w:t>/202</w:t>
      </w:r>
      <w:r w:rsidR="006766BB">
        <w:rPr>
          <w:rFonts w:ascii="Cambria" w:hAnsi="Cambria"/>
          <w:sz w:val="22"/>
          <w:szCs w:val="22"/>
        </w:rPr>
        <w:t>4</w:t>
      </w:r>
      <w:r w:rsidRPr="00E16B4A">
        <w:rPr>
          <w:rFonts w:ascii="Cambria" w:hAnsi="Cambria"/>
          <w:sz w:val="22"/>
          <w:szCs w:val="22"/>
        </w:rPr>
        <w:t>.</w:t>
      </w:r>
    </w:p>
    <w:p w14:paraId="4B615B25" w14:textId="77777777" w:rsidR="005211F2" w:rsidRDefault="005211F2" w:rsidP="005211F2">
      <w:pPr>
        <w:tabs>
          <w:tab w:val="center" w:pos="6804"/>
        </w:tabs>
        <w:spacing w:line="240" w:lineRule="auto"/>
        <w:jc w:val="both"/>
      </w:pPr>
    </w:p>
    <w:p w14:paraId="23439EB9" w14:textId="6EE08CEB" w:rsidR="005211F2" w:rsidRPr="00271379" w:rsidRDefault="005211F2" w:rsidP="00271379">
      <w:pPr>
        <w:tabs>
          <w:tab w:val="center" w:pos="6804"/>
        </w:tabs>
        <w:spacing w:before="240" w:after="480" w:line="240" w:lineRule="auto"/>
        <w:jc w:val="center"/>
        <w:rPr>
          <w:rFonts w:ascii="Cambria" w:hAnsi="Cambria"/>
          <w:sz w:val="40"/>
          <w:szCs w:val="40"/>
        </w:rPr>
      </w:pPr>
      <w:r w:rsidRPr="00AF0FA6">
        <w:rPr>
          <w:rFonts w:ascii="Cambria" w:hAnsi="Cambria"/>
          <w:sz w:val="40"/>
          <w:szCs w:val="40"/>
        </w:rPr>
        <w:t>Módosító okirat</w:t>
      </w:r>
    </w:p>
    <w:p w14:paraId="742CE590" w14:textId="51B571B8" w:rsidR="005211F2" w:rsidRPr="0035077B" w:rsidRDefault="005211F2" w:rsidP="005211F2">
      <w:pPr>
        <w:autoSpaceDN w:val="0"/>
        <w:spacing w:after="120" w:line="240" w:lineRule="auto"/>
        <w:jc w:val="both"/>
        <w:rPr>
          <w:rFonts w:ascii="Cambria" w:eastAsia="Calibri" w:hAnsi="Cambria"/>
          <w:color w:val="auto"/>
          <w:sz w:val="22"/>
          <w:szCs w:val="22"/>
          <w:lang w:eastAsia="hu-HU"/>
        </w:rPr>
      </w:pPr>
      <w:r w:rsidRPr="0035077B">
        <w:rPr>
          <w:rFonts w:ascii="Cambria" w:hAnsi="Cambria"/>
          <w:b/>
          <w:bCs/>
          <w:sz w:val="22"/>
          <w:szCs w:val="22"/>
        </w:rPr>
        <w:t xml:space="preserve">Gádoros Nagyközség Önkormányzata Képviselő-testületének </w:t>
      </w:r>
      <w:r w:rsidR="0001702F">
        <w:rPr>
          <w:rFonts w:ascii="Cambria" w:hAnsi="Cambria"/>
          <w:b/>
          <w:bCs/>
          <w:sz w:val="22"/>
          <w:szCs w:val="22"/>
        </w:rPr>
        <w:t>Gondozási Központj</w:t>
      </w:r>
      <w:r w:rsidRPr="0035077B">
        <w:rPr>
          <w:rFonts w:ascii="Cambria" w:hAnsi="Cambria"/>
          <w:b/>
          <w:bCs/>
          <w:sz w:val="22"/>
          <w:szCs w:val="22"/>
        </w:rPr>
        <w:t>a a Gádoros Nagyközség Önkormányzata Képviselő-testülete által 20</w:t>
      </w:r>
      <w:r w:rsidR="002D5CDF">
        <w:rPr>
          <w:rFonts w:ascii="Cambria" w:hAnsi="Cambria"/>
          <w:b/>
          <w:bCs/>
          <w:sz w:val="22"/>
          <w:szCs w:val="22"/>
        </w:rPr>
        <w:t>21</w:t>
      </w:r>
      <w:r w:rsidRPr="0035077B">
        <w:rPr>
          <w:rFonts w:ascii="Cambria" w:hAnsi="Cambria"/>
          <w:b/>
          <w:bCs/>
          <w:sz w:val="22"/>
          <w:szCs w:val="22"/>
        </w:rPr>
        <w:t xml:space="preserve">. </w:t>
      </w:r>
      <w:r w:rsidR="005F4B12">
        <w:rPr>
          <w:rFonts w:ascii="Cambria" w:hAnsi="Cambria"/>
          <w:b/>
          <w:bCs/>
          <w:sz w:val="22"/>
          <w:szCs w:val="22"/>
        </w:rPr>
        <w:t>március 05</w:t>
      </w:r>
      <w:r w:rsidRPr="0035077B">
        <w:rPr>
          <w:rFonts w:ascii="Cambria" w:hAnsi="Cambria"/>
          <w:b/>
          <w:bCs/>
          <w:sz w:val="22"/>
          <w:szCs w:val="22"/>
        </w:rPr>
        <w:t xml:space="preserve">. napján kiadott, </w:t>
      </w:r>
      <w:r w:rsidR="002D5CDF">
        <w:rPr>
          <w:rFonts w:ascii="Cambria" w:hAnsi="Cambria"/>
          <w:b/>
          <w:bCs/>
          <w:sz w:val="22"/>
          <w:szCs w:val="22"/>
        </w:rPr>
        <w:t>187-10/2021</w:t>
      </w:r>
      <w:r w:rsidRPr="0035077B">
        <w:rPr>
          <w:rFonts w:ascii="Cambria" w:hAnsi="Cambria"/>
          <w:b/>
          <w:bCs/>
          <w:sz w:val="22"/>
          <w:szCs w:val="22"/>
        </w:rPr>
        <w:t xml:space="preserve">. számú alapító okiratát az államháztartásról szóló 2011. évi CXCV. törvény 8/A. §-a alapján </w:t>
      </w:r>
      <w:r w:rsidR="00E600A3">
        <w:rPr>
          <w:rFonts w:ascii="Cambria" w:hAnsi="Cambria"/>
          <w:b/>
          <w:bCs/>
          <w:sz w:val="22"/>
          <w:szCs w:val="22"/>
        </w:rPr>
        <w:t>–</w:t>
      </w:r>
      <w:r w:rsidR="005F4B12">
        <w:rPr>
          <w:rFonts w:ascii="Cambria" w:hAnsi="Cambria"/>
          <w:b/>
          <w:bCs/>
          <w:sz w:val="22"/>
          <w:szCs w:val="22"/>
        </w:rPr>
        <w:t xml:space="preserve"> </w:t>
      </w:r>
      <w:proofErr w:type="gramStart"/>
      <w:r w:rsidR="00E600A3" w:rsidRPr="002D09CE">
        <w:rPr>
          <w:rFonts w:ascii="Cambria" w:hAnsi="Cambria"/>
          <w:b/>
          <w:bCs/>
          <w:sz w:val="22"/>
          <w:szCs w:val="22"/>
          <w:highlight w:val="yellow"/>
        </w:rPr>
        <w:t>a</w:t>
      </w:r>
      <w:r w:rsidR="005F4B12" w:rsidRPr="002D09CE">
        <w:rPr>
          <w:rFonts w:ascii="Cambria" w:hAnsi="Cambria"/>
          <w:b/>
          <w:bCs/>
          <w:sz w:val="22"/>
          <w:szCs w:val="22"/>
          <w:highlight w:val="yellow"/>
        </w:rPr>
        <w:t xml:space="preserve"> </w:t>
      </w:r>
      <w:r w:rsidR="00C42754" w:rsidRPr="002D09CE">
        <w:rPr>
          <w:rFonts w:ascii="Cambria" w:hAnsi="Cambria"/>
          <w:b/>
          <w:bCs/>
          <w:sz w:val="22"/>
          <w:szCs w:val="22"/>
          <w:highlight w:val="yellow"/>
        </w:rPr>
        <w:t xml:space="preserve"> </w:t>
      </w:r>
      <w:r w:rsidRPr="002D09CE">
        <w:rPr>
          <w:rFonts w:ascii="Cambria" w:hAnsi="Cambria"/>
          <w:b/>
          <w:bCs/>
          <w:sz w:val="22"/>
          <w:szCs w:val="22"/>
          <w:highlight w:val="yellow"/>
        </w:rPr>
        <w:t>/</w:t>
      </w:r>
      <w:proofErr w:type="gramEnd"/>
      <w:r w:rsidRPr="002D09CE">
        <w:rPr>
          <w:rFonts w:ascii="Cambria" w:hAnsi="Cambria"/>
          <w:b/>
          <w:bCs/>
          <w:sz w:val="22"/>
          <w:szCs w:val="22"/>
          <w:highlight w:val="yellow"/>
        </w:rPr>
        <w:t>202</w:t>
      </w:r>
      <w:r w:rsidR="00C42754" w:rsidRPr="002D09CE">
        <w:rPr>
          <w:rFonts w:ascii="Cambria" w:hAnsi="Cambria"/>
          <w:b/>
          <w:bCs/>
          <w:sz w:val="22"/>
          <w:szCs w:val="22"/>
          <w:highlight w:val="yellow"/>
        </w:rPr>
        <w:t>4</w:t>
      </w:r>
      <w:r w:rsidRPr="002D09CE">
        <w:rPr>
          <w:rFonts w:ascii="Cambria" w:hAnsi="Cambria"/>
          <w:b/>
          <w:bCs/>
          <w:sz w:val="22"/>
          <w:szCs w:val="22"/>
          <w:highlight w:val="yellow"/>
        </w:rPr>
        <w:t>. (</w:t>
      </w:r>
      <w:r w:rsidR="002D5CDF" w:rsidRPr="002D09CE">
        <w:rPr>
          <w:rFonts w:ascii="Cambria" w:hAnsi="Cambria"/>
          <w:b/>
          <w:bCs/>
          <w:sz w:val="22"/>
          <w:szCs w:val="22"/>
          <w:highlight w:val="yellow"/>
        </w:rPr>
        <w:t>I</w:t>
      </w:r>
      <w:r w:rsidR="00C80379" w:rsidRPr="002D09CE">
        <w:rPr>
          <w:rFonts w:ascii="Cambria" w:hAnsi="Cambria"/>
          <w:b/>
          <w:bCs/>
          <w:sz w:val="22"/>
          <w:szCs w:val="22"/>
          <w:highlight w:val="yellow"/>
        </w:rPr>
        <w:t>I</w:t>
      </w:r>
      <w:r w:rsidRPr="002D09CE">
        <w:rPr>
          <w:rFonts w:ascii="Cambria" w:hAnsi="Cambria"/>
          <w:b/>
          <w:bCs/>
          <w:sz w:val="22"/>
          <w:szCs w:val="22"/>
          <w:highlight w:val="yellow"/>
        </w:rPr>
        <w:t>.</w:t>
      </w:r>
      <w:r w:rsidR="00C42754" w:rsidRPr="002D09CE">
        <w:rPr>
          <w:rFonts w:ascii="Cambria" w:hAnsi="Cambria"/>
          <w:b/>
          <w:bCs/>
          <w:sz w:val="22"/>
          <w:szCs w:val="22"/>
          <w:highlight w:val="yellow"/>
        </w:rPr>
        <w:t>20</w:t>
      </w:r>
      <w:r w:rsidRPr="002D09CE">
        <w:rPr>
          <w:rFonts w:ascii="Cambria" w:hAnsi="Cambria"/>
          <w:b/>
          <w:bCs/>
          <w:sz w:val="22"/>
          <w:szCs w:val="22"/>
          <w:highlight w:val="yellow"/>
        </w:rPr>
        <w:t>.)</w:t>
      </w:r>
      <w:r w:rsidRPr="0035077B">
        <w:rPr>
          <w:rFonts w:ascii="Cambria" w:hAnsi="Cambria"/>
          <w:b/>
          <w:bCs/>
          <w:sz w:val="22"/>
          <w:szCs w:val="22"/>
        </w:rPr>
        <w:t xml:space="preserve"> </w:t>
      </w:r>
      <w:r w:rsidR="002D5CDF">
        <w:rPr>
          <w:rFonts w:ascii="Cambria" w:hAnsi="Cambria"/>
          <w:b/>
          <w:bCs/>
          <w:sz w:val="22"/>
          <w:szCs w:val="22"/>
        </w:rPr>
        <w:t xml:space="preserve">KT </w:t>
      </w:r>
      <w:r w:rsidR="002D5CDF" w:rsidRPr="0035077B">
        <w:rPr>
          <w:rFonts w:ascii="Cambria" w:hAnsi="Cambria"/>
          <w:b/>
          <w:bCs/>
          <w:sz w:val="22"/>
          <w:szCs w:val="22"/>
        </w:rPr>
        <w:t xml:space="preserve">számú </w:t>
      </w:r>
      <w:r w:rsidRPr="0035077B">
        <w:rPr>
          <w:rFonts w:ascii="Cambria" w:hAnsi="Cambria"/>
          <w:b/>
          <w:bCs/>
          <w:sz w:val="22"/>
          <w:szCs w:val="22"/>
        </w:rPr>
        <w:t xml:space="preserve">határozatra </w:t>
      </w:r>
      <w:r w:rsidR="00E600A3" w:rsidRPr="0035077B">
        <w:rPr>
          <w:rFonts w:ascii="Cambria" w:hAnsi="Cambria"/>
          <w:b/>
          <w:bCs/>
          <w:sz w:val="22"/>
          <w:szCs w:val="22"/>
        </w:rPr>
        <w:t>figyelemmel</w:t>
      </w:r>
      <w:r w:rsidRPr="0035077B">
        <w:rPr>
          <w:rFonts w:ascii="Cambria" w:hAnsi="Cambria"/>
          <w:b/>
          <w:bCs/>
          <w:sz w:val="22"/>
          <w:szCs w:val="22"/>
        </w:rPr>
        <w:t>- a következők szerint módosítom</w:t>
      </w:r>
      <w:r w:rsidRPr="0035077B">
        <w:rPr>
          <w:rFonts w:ascii="Cambria" w:hAnsi="Cambria"/>
          <w:sz w:val="22"/>
          <w:szCs w:val="22"/>
        </w:rPr>
        <w:t>:</w:t>
      </w:r>
    </w:p>
    <w:p w14:paraId="796FB4A7" w14:textId="77777777" w:rsidR="005211F2" w:rsidRPr="0035077B" w:rsidRDefault="005211F2" w:rsidP="005211F2">
      <w:pPr>
        <w:autoSpaceDN w:val="0"/>
        <w:spacing w:after="120" w:line="240" w:lineRule="auto"/>
        <w:jc w:val="both"/>
        <w:rPr>
          <w:rFonts w:ascii="Cambria" w:eastAsia="Calibri" w:hAnsi="Cambria"/>
          <w:color w:val="auto"/>
          <w:sz w:val="22"/>
          <w:szCs w:val="22"/>
          <w:lang w:eastAsia="hu-HU"/>
        </w:rPr>
      </w:pPr>
    </w:p>
    <w:p w14:paraId="4D7267DF" w14:textId="2FDB5DB6" w:rsidR="005211F2" w:rsidRDefault="005211F2" w:rsidP="005211F2">
      <w:pPr>
        <w:autoSpaceDN w:val="0"/>
        <w:spacing w:after="120" w:line="240" w:lineRule="auto"/>
        <w:jc w:val="both"/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</w:pPr>
      <w:r w:rsidRPr="0035077B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 xml:space="preserve">1. </w:t>
      </w:r>
      <w:r w:rsidR="000A3ABC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A</w:t>
      </w:r>
      <w:r w:rsidRPr="0035077B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 xml:space="preserve">z alapító okirat </w:t>
      </w:r>
      <w:r w:rsidR="00B131A8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1.2.</w:t>
      </w:r>
      <w:r w:rsidRPr="0035077B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 xml:space="preserve"> pontj</w:t>
      </w:r>
      <w:r w:rsidR="00304D3A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ából az 1.2.2. pont</w:t>
      </w:r>
      <w:r w:rsidRPr="0035077B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 xml:space="preserve"> </w:t>
      </w:r>
      <w:r w:rsidR="00B131A8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elhagyásra kerül</w:t>
      </w:r>
      <w:r w:rsidR="00831306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.</w:t>
      </w:r>
    </w:p>
    <w:p w14:paraId="79F46D34" w14:textId="5A7BD5F1" w:rsidR="005211F2" w:rsidRPr="00E16B4A" w:rsidRDefault="00271379" w:rsidP="00E16B4A">
      <w:pPr>
        <w:tabs>
          <w:tab w:val="left" w:leader="dot" w:pos="9072"/>
          <w:tab w:val="left" w:leader="dot" w:pos="9781"/>
          <w:tab w:val="left" w:leader="dot" w:pos="16443"/>
        </w:tabs>
        <w:spacing w:after="120" w:line="240" w:lineRule="auto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   </w:t>
      </w:r>
    </w:p>
    <w:p w14:paraId="7973B819" w14:textId="615609C7" w:rsidR="00831306" w:rsidRDefault="0021038F" w:rsidP="0021038F">
      <w:pPr>
        <w:autoSpaceDN w:val="0"/>
        <w:spacing w:after="120" w:line="240" w:lineRule="auto"/>
        <w:jc w:val="both"/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</w:pPr>
      <w:r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2</w:t>
      </w:r>
      <w:r w:rsidRPr="0035077B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 xml:space="preserve">. </w:t>
      </w:r>
      <w:r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A</w:t>
      </w:r>
      <w:r w:rsidRPr="0035077B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 xml:space="preserve">z alapító okirat </w:t>
      </w:r>
      <w:r w:rsidR="00B131A8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4.1.</w:t>
      </w:r>
      <w:r w:rsidRPr="0035077B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 xml:space="preserve"> pontj</w:t>
      </w:r>
      <w:r w:rsidR="00B131A8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ában helyébe a következő rendelkezés lép</w:t>
      </w:r>
      <w:r w:rsidR="00831306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:</w:t>
      </w:r>
    </w:p>
    <w:p w14:paraId="20621C33" w14:textId="1D8B6E1A" w:rsidR="00271379" w:rsidRPr="009E08C3" w:rsidRDefault="00D6574C" w:rsidP="00D6574C">
      <w:p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ind w:left="284" w:right="-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4.1. </w:t>
      </w:r>
      <w:r w:rsidR="00B131A8" w:rsidRPr="009E08C3">
        <w:rPr>
          <w:rFonts w:ascii="Cambria" w:hAnsi="Cambria"/>
          <w:sz w:val="22"/>
          <w:szCs w:val="22"/>
        </w:rPr>
        <w:t>A költségvetési szerv közfeladata: A szociális igazgatásról és szociális ellátásokról szóló 1993. évi III. törvény alapján ellátja az étkeztetés feladatait azok számára, akik azt önmaguk, illetve eltartottjaik részére tartósan vagy átmeneti jelleggel nem képesek biztosítani; ellátja a házi segítségnyújtás keretében az önálló életvitel fenntartása érdekében szükséges gondozást azok számára, akik a szolgáltatást saját lakókörnyezetükben igénylik; ellátja az időskorúak tartós bentlakásos gondozását; gondoskodik idősek nappali ellátásáról; gondoskodik a demens betegek nappali ellátásáról</w:t>
      </w:r>
      <w:r w:rsidR="00831306" w:rsidRPr="009E08C3">
        <w:rPr>
          <w:rFonts w:ascii="Cambria" w:hAnsi="Cambria"/>
          <w:sz w:val="22"/>
          <w:szCs w:val="22"/>
        </w:rPr>
        <w:t xml:space="preserve">. </w:t>
      </w:r>
      <w:r w:rsidR="00B131A8" w:rsidRPr="009E08C3">
        <w:rPr>
          <w:rFonts w:ascii="Cambria" w:hAnsi="Cambria"/>
          <w:sz w:val="22"/>
          <w:szCs w:val="22"/>
        </w:rPr>
        <w:t>A Gondozási Központ hosszabb időtartamú közfoglalkoztatást szervez. A Gondozási Központ tanyagondnoki szolgálatot lát el.</w:t>
      </w:r>
    </w:p>
    <w:p w14:paraId="763B399F" w14:textId="77777777" w:rsidR="009E08C3" w:rsidRPr="009E08C3" w:rsidRDefault="009E08C3" w:rsidP="00D6574C">
      <w:p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ind w:left="284" w:right="-284"/>
        <w:jc w:val="both"/>
        <w:rPr>
          <w:rFonts w:ascii="Cambria" w:hAnsi="Cambria"/>
          <w:sz w:val="22"/>
          <w:szCs w:val="22"/>
        </w:rPr>
      </w:pPr>
    </w:p>
    <w:p w14:paraId="1147F147" w14:textId="46A43E87" w:rsidR="005211F2" w:rsidRPr="009E08C3" w:rsidRDefault="009E08C3" w:rsidP="009E08C3">
      <w:pPr>
        <w:tabs>
          <w:tab w:val="left" w:leader="dot" w:pos="9072"/>
          <w:tab w:val="left" w:leader="dot" w:pos="9781"/>
          <w:tab w:val="left" w:leader="dot" w:pos="16443"/>
        </w:tabs>
        <w:autoSpaceDN w:val="0"/>
        <w:spacing w:after="120" w:line="240" w:lineRule="auto"/>
        <w:jc w:val="both"/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</w:pPr>
      <w:r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 xml:space="preserve">3. </w:t>
      </w:r>
      <w:r w:rsidR="005211F2" w:rsidRPr="009E08C3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 xml:space="preserve">Az alapító okirat </w:t>
      </w:r>
      <w:r w:rsidR="00C80379" w:rsidRPr="009E08C3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4.</w:t>
      </w:r>
      <w:r w:rsidR="00831306" w:rsidRPr="009E08C3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3</w:t>
      </w:r>
      <w:r w:rsidR="005211F2" w:rsidRPr="009E08C3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. pontja helyébe a következő rendelkezés lép:</w:t>
      </w:r>
    </w:p>
    <w:p w14:paraId="0C499651" w14:textId="618E2A73" w:rsidR="00831306" w:rsidRPr="009E08C3" w:rsidRDefault="00D6574C" w:rsidP="00D6574C">
      <w:pPr>
        <w:tabs>
          <w:tab w:val="left" w:leader="dot" w:pos="9072"/>
          <w:tab w:val="left" w:leader="dot" w:pos="9781"/>
          <w:tab w:val="left" w:leader="dot" w:pos="16443"/>
        </w:tabs>
        <w:spacing w:before="80" w:line="240" w:lineRule="auto"/>
        <w:ind w:left="284" w:right="-284"/>
        <w:jc w:val="both"/>
        <w:rPr>
          <w:rFonts w:asciiTheme="majorHAnsi" w:hAnsiTheme="majorHAnsi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4.3. </w:t>
      </w:r>
      <w:r w:rsidR="00831306" w:rsidRPr="009E08C3">
        <w:rPr>
          <w:rFonts w:ascii="Cambria" w:hAnsi="Cambria"/>
          <w:sz w:val="22"/>
          <w:szCs w:val="22"/>
        </w:rPr>
        <w:t>A költségvetési szerv alaptevékenysége: A Gondozási Központ ellátja a házi étkeztetés feladatait azok számára, akik azt önmaguk, illetve eltartottjaik részére tartósan vagy átmeneti jelleggel nem képesek biztosítani; ellátja a házi segítségnyújtás keretében az önálló életvitel fenntartása érdekében szükséges gondozást azok számára, akik a szolgáltatást saját lakókörnyezetükben igénylik; ellátja az időskorúak tartós bentlakásos gondozását; ellátja a demencia körébe tartozó ellátottak tartós bentlakásos gondozását; gondoskodik idősek nappali ellátásáról; gondoskodik a demens betegek nappali ellátásáról. A Gondozási Központ hosszabb időtartamú közfoglalkoztatást szervez. A Gondozási Központ tanyagondnoki szolgálatot lát el</w:t>
      </w:r>
      <w:r w:rsidR="00831306" w:rsidRPr="009E08C3">
        <w:rPr>
          <w:rFonts w:asciiTheme="majorHAnsi" w:hAnsiTheme="majorHAnsi"/>
          <w:sz w:val="22"/>
          <w:szCs w:val="22"/>
        </w:rPr>
        <w:t>.</w:t>
      </w:r>
    </w:p>
    <w:p w14:paraId="55D6E5F4" w14:textId="77777777" w:rsidR="00B6351D" w:rsidRDefault="00B6351D" w:rsidP="00B6351D">
      <w:pPr>
        <w:tabs>
          <w:tab w:val="left" w:leader="dot" w:pos="9072"/>
          <w:tab w:val="left" w:leader="dot" w:pos="9781"/>
          <w:tab w:val="left" w:leader="dot" w:pos="16443"/>
        </w:tabs>
        <w:autoSpaceDN w:val="0"/>
        <w:spacing w:after="120" w:line="240" w:lineRule="auto"/>
        <w:jc w:val="both"/>
        <w:rPr>
          <w:rFonts w:ascii="Cambria" w:hAnsi="Cambria"/>
          <w:b/>
          <w:bCs/>
          <w:sz w:val="22"/>
          <w:szCs w:val="22"/>
        </w:rPr>
      </w:pPr>
    </w:p>
    <w:p w14:paraId="6E28B179" w14:textId="2A2D60DA" w:rsidR="00C42754" w:rsidRPr="009E08C3" w:rsidRDefault="009E08C3" w:rsidP="009E08C3">
      <w:pPr>
        <w:tabs>
          <w:tab w:val="left" w:leader="dot" w:pos="9072"/>
          <w:tab w:val="left" w:leader="dot" w:pos="9781"/>
          <w:tab w:val="left" w:leader="dot" w:pos="16443"/>
        </w:tabs>
        <w:autoSpaceDN w:val="0"/>
        <w:spacing w:after="120" w:line="240" w:lineRule="auto"/>
        <w:jc w:val="both"/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</w:pPr>
      <w:r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 xml:space="preserve">4. </w:t>
      </w:r>
      <w:r w:rsidR="00B6351D" w:rsidRPr="009E08C3">
        <w:rPr>
          <w:rFonts w:ascii="Cambria" w:eastAsia="Calibri" w:hAnsi="Cambria"/>
          <w:b/>
          <w:bCs/>
          <w:color w:val="auto"/>
          <w:sz w:val="22"/>
          <w:szCs w:val="22"/>
          <w:lang w:eastAsia="hu-HU"/>
        </w:rPr>
        <w:t>Az alapító okirat 4.4. pontja helyébe a következő rendelkezés lép:</w:t>
      </w:r>
    </w:p>
    <w:p w14:paraId="0FFFEC70" w14:textId="345FEA4C" w:rsidR="005211F2" w:rsidRPr="0035077B" w:rsidRDefault="0021038F" w:rsidP="00D6574C">
      <w:pPr>
        <w:tabs>
          <w:tab w:val="left" w:leader="dot" w:pos="9072"/>
        </w:tabs>
        <w:spacing w:before="240" w:line="276" w:lineRule="auto"/>
        <w:ind w:left="284"/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4.4</w:t>
      </w:r>
      <w:r w:rsidR="005211F2" w:rsidRPr="0035077B">
        <w:rPr>
          <w:rFonts w:ascii="Cambria" w:hAnsi="Cambria"/>
          <w:sz w:val="22"/>
          <w:szCs w:val="22"/>
        </w:rPr>
        <w:t>.</w:t>
      </w:r>
      <w:r w:rsidR="002944CD">
        <w:rPr>
          <w:rFonts w:ascii="Cambria" w:hAnsi="Cambria"/>
          <w:sz w:val="22"/>
          <w:szCs w:val="22"/>
        </w:rPr>
        <w:t xml:space="preserve"> </w:t>
      </w:r>
      <w:r w:rsidR="005211F2" w:rsidRPr="0035077B">
        <w:rPr>
          <w:rFonts w:ascii="Cambria" w:hAnsi="Cambria"/>
          <w:sz w:val="22"/>
          <w:szCs w:val="22"/>
        </w:rPr>
        <w:t xml:space="preserve">A költségvetési </w:t>
      </w:r>
      <w:r>
        <w:rPr>
          <w:rFonts w:ascii="Cambria" w:hAnsi="Cambria"/>
          <w:sz w:val="22"/>
          <w:szCs w:val="22"/>
        </w:rPr>
        <w:t>szerv alaptevékenységének kormányzati funkció szerinti megjelölése</w:t>
      </w:r>
      <w:r w:rsidR="005211F2" w:rsidRPr="0035077B">
        <w:rPr>
          <w:rFonts w:ascii="Cambria" w:hAnsi="Cambria"/>
          <w:sz w:val="22"/>
          <w:szCs w:val="22"/>
        </w:rPr>
        <w:t>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2449"/>
        <w:gridCol w:w="6091"/>
      </w:tblGrid>
      <w:tr w:rsidR="005211F2" w:rsidRPr="0035077B" w14:paraId="1AB12154" w14:textId="77777777" w:rsidTr="00441F29">
        <w:tc>
          <w:tcPr>
            <w:tcW w:w="288" w:type="pct"/>
            <w:vAlign w:val="center"/>
          </w:tcPr>
          <w:p w14:paraId="681E4EA4" w14:textId="77777777" w:rsidR="005211F2" w:rsidRPr="0035077B" w:rsidRDefault="005211F2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351" w:type="pct"/>
          </w:tcPr>
          <w:p w14:paraId="6DBBCE21" w14:textId="21662423" w:rsidR="005211F2" w:rsidRPr="0035077B" w:rsidRDefault="00C8037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kormányzati funkciószám</w:t>
            </w:r>
          </w:p>
        </w:tc>
        <w:tc>
          <w:tcPr>
            <w:tcW w:w="3361" w:type="pct"/>
          </w:tcPr>
          <w:p w14:paraId="58DFBF0C" w14:textId="41631BC6" w:rsidR="005211F2" w:rsidRPr="0035077B" w:rsidRDefault="000A3ABC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kormányzati funkció megnevezése</w:t>
            </w:r>
          </w:p>
        </w:tc>
      </w:tr>
      <w:tr w:rsidR="005211F2" w:rsidRPr="0035077B" w14:paraId="14EE4BAA" w14:textId="77777777" w:rsidTr="00441F29">
        <w:tc>
          <w:tcPr>
            <w:tcW w:w="288" w:type="pct"/>
            <w:vAlign w:val="center"/>
          </w:tcPr>
          <w:p w14:paraId="5A2F0FF6" w14:textId="6E8DEA60" w:rsidR="005211F2" w:rsidRPr="0035077B" w:rsidRDefault="00441F2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1351" w:type="pct"/>
          </w:tcPr>
          <w:p w14:paraId="5A842CD4" w14:textId="11294678" w:rsidR="005211F2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041233</w:t>
            </w:r>
          </w:p>
        </w:tc>
        <w:tc>
          <w:tcPr>
            <w:tcW w:w="3361" w:type="pct"/>
          </w:tcPr>
          <w:p w14:paraId="1BB8A067" w14:textId="2229BF2B" w:rsidR="005211F2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Hosszabb időtartamú közfoglalkoztatás</w:t>
            </w:r>
          </w:p>
        </w:tc>
      </w:tr>
      <w:tr w:rsidR="00662DD9" w:rsidRPr="0035077B" w14:paraId="432243E0" w14:textId="77777777" w:rsidTr="00441F29">
        <w:tc>
          <w:tcPr>
            <w:tcW w:w="288" w:type="pct"/>
            <w:vAlign w:val="center"/>
          </w:tcPr>
          <w:p w14:paraId="42FEB4EA" w14:textId="52B0E6C7" w:rsidR="00662DD9" w:rsidRPr="0035077B" w:rsidRDefault="00441F2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1351" w:type="pct"/>
          </w:tcPr>
          <w:p w14:paraId="406F4841" w14:textId="33DC9F2E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102023</w:t>
            </w:r>
          </w:p>
        </w:tc>
        <w:tc>
          <w:tcPr>
            <w:tcW w:w="3361" w:type="pct"/>
          </w:tcPr>
          <w:p w14:paraId="0833B7E3" w14:textId="5951EF16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Időskorúak tartós bentlakásos ellátása</w:t>
            </w:r>
          </w:p>
        </w:tc>
      </w:tr>
      <w:tr w:rsidR="00662DD9" w:rsidRPr="0035077B" w14:paraId="3ECD62CC" w14:textId="77777777" w:rsidTr="00441F29">
        <w:tc>
          <w:tcPr>
            <w:tcW w:w="288" w:type="pct"/>
            <w:vAlign w:val="center"/>
          </w:tcPr>
          <w:p w14:paraId="7A5CFDD7" w14:textId="2D6227E9" w:rsidR="00662DD9" w:rsidRPr="0035077B" w:rsidRDefault="00441F2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1351" w:type="pct"/>
          </w:tcPr>
          <w:p w14:paraId="5C832AF9" w14:textId="0DD3AB37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102024</w:t>
            </w:r>
          </w:p>
        </w:tc>
        <w:tc>
          <w:tcPr>
            <w:tcW w:w="3361" w:type="pct"/>
          </w:tcPr>
          <w:p w14:paraId="2F1474B0" w14:textId="4BEE5410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Demens betegek tartós bentlakásos ellátása</w:t>
            </w:r>
          </w:p>
        </w:tc>
      </w:tr>
      <w:tr w:rsidR="00662DD9" w:rsidRPr="0035077B" w14:paraId="256DE4F9" w14:textId="77777777" w:rsidTr="00441F29">
        <w:tc>
          <w:tcPr>
            <w:tcW w:w="288" w:type="pct"/>
            <w:vAlign w:val="center"/>
          </w:tcPr>
          <w:p w14:paraId="1B2D74CB" w14:textId="3FBE8FA6" w:rsidR="00662DD9" w:rsidRPr="0035077B" w:rsidRDefault="00441F2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1351" w:type="pct"/>
          </w:tcPr>
          <w:p w14:paraId="39E643AC" w14:textId="53AB71DA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102031</w:t>
            </w:r>
          </w:p>
        </w:tc>
        <w:tc>
          <w:tcPr>
            <w:tcW w:w="3361" w:type="pct"/>
          </w:tcPr>
          <w:p w14:paraId="51BEF29A" w14:textId="6695276A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Idősek nappali ellátása</w:t>
            </w:r>
          </w:p>
        </w:tc>
      </w:tr>
      <w:tr w:rsidR="00662DD9" w:rsidRPr="0035077B" w14:paraId="7DBAC917" w14:textId="77777777" w:rsidTr="00441F29">
        <w:tc>
          <w:tcPr>
            <w:tcW w:w="288" w:type="pct"/>
            <w:vAlign w:val="center"/>
          </w:tcPr>
          <w:p w14:paraId="16FC6991" w14:textId="7D552477" w:rsidR="00662DD9" w:rsidRPr="0035077B" w:rsidRDefault="00441F2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1351" w:type="pct"/>
          </w:tcPr>
          <w:p w14:paraId="6C6A9FD0" w14:textId="301AF0B5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102032</w:t>
            </w:r>
          </w:p>
        </w:tc>
        <w:tc>
          <w:tcPr>
            <w:tcW w:w="3361" w:type="pct"/>
          </w:tcPr>
          <w:p w14:paraId="5181DAFC" w14:textId="1E354F6B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Demens betegek nappali ellátása</w:t>
            </w:r>
          </w:p>
        </w:tc>
      </w:tr>
      <w:tr w:rsidR="00662DD9" w:rsidRPr="0035077B" w14:paraId="443B0440" w14:textId="77777777" w:rsidTr="00441F29">
        <w:tc>
          <w:tcPr>
            <w:tcW w:w="288" w:type="pct"/>
            <w:vAlign w:val="center"/>
          </w:tcPr>
          <w:p w14:paraId="04EEB364" w14:textId="27DABEF8" w:rsidR="00662DD9" w:rsidRPr="0035077B" w:rsidRDefault="00441F2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1351" w:type="pct"/>
          </w:tcPr>
          <w:p w14:paraId="5464AC17" w14:textId="13A4D6C7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107051</w:t>
            </w:r>
          </w:p>
        </w:tc>
        <w:tc>
          <w:tcPr>
            <w:tcW w:w="3361" w:type="pct"/>
          </w:tcPr>
          <w:p w14:paraId="352AC101" w14:textId="4920DA75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Szociális étkeztetés</w:t>
            </w:r>
            <w:r w:rsidR="00AA2649">
              <w:rPr>
                <w:rFonts w:ascii="Cambria" w:hAnsi="Cambria"/>
                <w:sz w:val="22"/>
                <w:szCs w:val="22"/>
              </w:rPr>
              <w:t xml:space="preserve"> szociális konyhán</w:t>
            </w:r>
          </w:p>
        </w:tc>
      </w:tr>
      <w:tr w:rsidR="00662DD9" w:rsidRPr="0035077B" w14:paraId="7B68AF46" w14:textId="77777777" w:rsidTr="00441F29">
        <w:tc>
          <w:tcPr>
            <w:tcW w:w="288" w:type="pct"/>
            <w:vAlign w:val="center"/>
          </w:tcPr>
          <w:p w14:paraId="1E9EEC47" w14:textId="6F243D6C" w:rsidR="00662DD9" w:rsidRPr="0035077B" w:rsidRDefault="00441F2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lastRenderedPageBreak/>
              <w:t>7</w:t>
            </w:r>
          </w:p>
        </w:tc>
        <w:tc>
          <w:tcPr>
            <w:tcW w:w="1351" w:type="pct"/>
          </w:tcPr>
          <w:p w14:paraId="51DB264D" w14:textId="6BCAF85D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107052</w:t>
            </w:r>
          </w:p>
        </w:tc>
        <w:tc>
          <w:tcPr>
            <w:tcW w:w="3361" w:type="pct"/>
          </w:tcPr>
          <w:p w14:paraId="5F592EE3" w14:textId="2F935367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Házi segítségnyújtás</w:t>
            </w:r>
          </w:p>
        </w:tc>
      </w:tr>
      <w:tr w:rsidR="00662DD9" w:rsidRPr="0035077B" w14:paraId="6D0DC340" w14:textId="77777777" w:rsidTr="00441F29">
        <w:tc>
          <w:tcPr>
            <w:tcW w:w="288" w:type="pct"/>
            <w:vAlign w:val="center"/>
          </w:tcPr>
          <w:p w14:paraId="2F6385E6" w14:textId="3229C2F3" w:rsidR="00662DD9" w:rsidRPr="0035077B" w:rsidRDefault="00441F2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8</w:t>
            </w:r>
          </w:p>
        </w:tc>
        <w:tc>
          <w:tcPr>
            <w:tcW w:w="1351" w:type="pct"/>
          </w:tcPr>
          <w:p w14:paraId="1814A0F9" w14:textId="65D05466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107055</w:t>
            </w:r>
          </w:p>
        </w:tc>
        <w:tc>
          <w:tcPr>
            <w:tcW w:w="3361" w:type="pct"/>
          </w:tcPr>
          <w:p w14:paraId="6A7030D1" w14:textId="7EAF69B5" w:rsidR="00662DD9" w:rsidRPr="0035077B" w:rsidRDefault="00662DD9" w:rsidP="003D0456">
            <w:pPr>
              <w:tabs>
                <w:tab w:val="left" w:leader="dot" w:pos="9072"/>
                <w:tab w:val="left" w:leader="dot" w:pos="16443"/>
              </w:tabs>
              <w:spacing w:before="80" w:line="276" w:lineRule="auto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Falugondnoki, tanyagondnoki szolgáltatás</w:t>
            </w:r>
          </w:p>
        </w:tc>
      </w:tr>
    </w:tbl>
    <w:p w14:paraId="2A779DB3" w14:textId="7861C141" w:rsidR="00C42754" w:rsidRPr="007F09EB" w:rsidRDefault="00C42754" w:rsidP="00C42754">
      <w:pPr>
        <w:spacing w:before="240" w:line="240" w:lineRule="auto"/>
        <w:jc w:val="both"/>
        <w:rPr>
          <w:rFonts w:ascii="Cambria" w:hAnsi="Cambria"/>
          <w:b/>
          <w:sz w:val="22"/>
          <w:szCs w:val="22"/>
        </w:rPr>
      </w:pPr>
      <w:r w:rsidRPr="007F09EB">
        <w:rPr>
          <w:rFonts w:ascii="Cambria" w:hAnsi="Cambria"/>
          <w:b/>
          <w:sz w:val="22"/>
          <w:szCs w:val="22"/>
        </w:rPr>
        <w:t>5. Közfeladat átadással kapcsolatos rendelkezések:</w:t>
      </w:r>
    </w:p>
    <w:p w14:paraId="22104412" w14:textId="271ABC03" w:rsidR="00C42754" w:rsidRPr="007F09EB" w:rsidRDefault="007F09EB" w:rsidP="00C42754">
      <w:pPr>
        <w:pStyle w:val="Listaszerbekezds"/>
        <w:numPr>
          <w:ilvl w:val="1"/>
          <w:numId w:val="4"/>
        </w:numPr>
        <w:tabs>
          <w:tab w:val="left" w:leader="dot" w:pos="9072"/>
        </w:tabs>
        <w:spacing w:before="240" w:line="240" w:lineRule="auto"/>
        <w:jc w:val="both"/>
        <w:rPr>
          <w:rFonts w:ascii="Cambria" w:hAnsi="Cambria"/>
          <w:bCs/>
          <w:sz w:val="22"/>
          <w:szCs w:val="22"/>
        </w:rPr>
      </w:pPr>
      <w:r w:rsidRPr="007F09EB">
        <w:rPr>
          <w:rFonts w:ascii="Cambria" w:hAnsi="Cambria"/>
          <w:b/>
          <w:sz w:val="22"/>
          <w:szCs w:val="22"/>
        </w:rPr>
        <w:t xml:space="preserve"> </w:t>
      </w:r>
      <w:r w:rsidR="00C42754" w:rsidRPr="007F09EB">
        <w:rPr>
          <w:rFonts w:ascii="Cambria" w:hAnsi="Cambria"/>
          <w:b/>
          <w:sz w:val="22"/>
          <w:szCs w:val="22"/>
        </w:rPr>
        <w:t xml:space="preserve">Az átadásra kerülő közfeladat megjelölése és az átadásának oka: </w:t>
      </w:r>
      <w:r w:rsidR="00C42754" w:rsidRPr="007F09EB">
        <w:rPr>
          <w:rFonts w:ascii="Cambria" w:hAnsi="Cambria"/>
          <w:bCs/>
          <w:sz w:val="22"/>
          <w:szCs w:val="22"/>
        </w:rPr>
        <w:t>Az egészségügyi alapellátásról szóló 2015. évi CXXIII. törvény 6/B</w:t>
      </w:r>
      <w:r w:rsidR="006E04A8">
        <w:rPr>
          <w:rFonts w:ascii="Cambria" w:hAnsi="Cambria"/>
          <w:bCs/>
          <w:sz w:val="22"/>
          <w:szCs w:val="22"/>
        </w:rPr>
        <w:t xml:space="preserve"> §</w:t>
      </w:r>
      <w:r w:rsidR="00C42754" w:rsidRPr="007F09EB">
        <w:rPr>
          <w:rFonts w:ascii="Cambria" w:hAnsi="Cambria"/>
          <w:bCs/>
          <w:sz w:val="22"/>
          <w:szCs w:val="22"/>
        </w:rPr>
        <w:t xml:space="preserve"> -ban foglaltakra tekintettel 2023. július 1. napjától az állam az egészségügyi alapellátás körében gondoskodik a védőnői ellátásról. A közfeladat ellátásához szükséges Gádoros belterület</w:t>
      </w:r>
      <w:r w:rsidR="00A96907" w:rsidRPr="007F09EB">
        <w:rPr>
          <w:rFonts w:ascii="Cambria" w:hAnsi="Cambria"/>
          <w:bCs/>
          <w:sz w:val="22"/>
          <w:szCs w:val="22"/>
        </w:rPr>
        <w:t xml:space="preserve"> 898 </w:t>
      </w:r>
      <w:r w:rsidR="00C42754" w:rsidRPr="007F09EB">
        <w:rPr>
          <w:rFonts w:ascii="Cambria" w:hAnsi="Cambria"/>
          <w:bCs/>
          <w:sz w:val="22"/>
          <w:szCs w:val="22"/>
        </w:rPr>
        <w:t>helyrajzi számú, 5932 Gádoros, Kossuth Lajos utca 27. szám alatti kivett egészségház és udvar elnevezésű ingatlan átadása ingyenesen, használati szerződés keretében történik a feladatellátás mértékének megfelelően.</w:t>
      </w:r>
    </w:p>
    <w:p w14:paraId="476366A8" w14:textId="77777777" w:rsidR="00980882" w:rsidRPr="007F09EB" w:rsidRDefault="00980882" w:rsidP="00980882">
      <w:pPr>
        <w:pStyle w:val="Listaszerbekezds"/>
        <w:tabs>
          <w:tab w:val="left" w:leader="dot" w:pos="9072"/>
        </w:tabs>
        <w:spacing w:before="240" w:line="240" w:lineRule="auto"/>
        <w:ind w:left="735"/>
        <w:jc w:val="both"/>
        <w:rPr>
          <w:rFonts w:ascii="Cambria" w:hAnsi="Cambria"/>
          <w:bCs/>
          <w:sz w:val="22"/>
          <w:szCs w:val="22"/>
        </w:rPr>
      </w:pPr>
    </w:p>
    <w:p w14:paraId="57F56AB3" w14:textId="05990457" w:rsidR="00980882" w:rsidRPr="007F09EB" w:rsidRDefault="00980882" w:rsidP="00C42754">
      <w:pPr>
        <w:pStyle w:val="Listaszerbekezds"/>
        <w:numPr>
          <w:ilvl w:val="1"/>
          <w:numId w:val="4"/>
        </w:numPr>
        <w:tabs>
          <w:tab w:val="left" w:leader="dot" w:pos="9072"/>
        </w:tabs>
        <w:spacing w:before="240" w:line="240" w:lineRule="auto"/>
        <w:jc w:val="both"/>
        <w:rPr>
          <w:rFonts w:ascii="Cambria" w:hAnsi="Cambria"/>
          <w:bCs/>
          <w:sz w:val="22"/>
          <w:szCs w:val="22"/>
        </w:rPr>
      </w:pPr>
      <w:r w:rsidRPr="007F09EB">
        <w:rPr>
          <w:rFonts w:ascii="Cambria" w:hAnsi="Cambria"/>
          <w:b/>
          <w:sz w:val="22"/>
          <w:szCs w:val="22"/>
        </w:rPr>
        <w:t>Közfeladat átvevőjének</w:t>
      </w:r>
    </w:p>
    <w:p w14:paraId="663B88AD" w14:textId="5878BCC0" w:rsidR="00980882" w:rsidRPr="007F09EB" w:rsidRDefault="00980882" w:rsidP="00980882">
      <w:pPr>
        <w:pStyle w:val="Listaszerbekezds"/>
        <w:numPr>
          <w:ilvl w:val="2"/>
          <w:numId w:val="4"/>
        </w:numPr>
        <w:tabs>
          <w:tab w:val="left" w:leader="dot" w:pos="9072"/>
        </w:tabs>
        <w:spacing w:before="240" w:line="240" w:lineRule="auto"/>
        <w:jc w:val="both"/>
        <w:rPr>
          <w:rFonts w:ascii="Cambria" w:hAnsi="Cambria"/>
          <w:bCs/>
          <w:sz w:val="22"/>
          <w:szCs w:val="22"/>
        </w:rPr>
      </w:pPr>
      <w:r w:rsidRPr="007F09EB">
        <w:rPr>
          <w:rFonts w:ascii="Cambria" w:hAnsi="Cambria"/>
          <w:b/>
          <w:sz w:val="22"/>
          <w:szCs w:val="22"/>
        </w:rPr>
        <w:t xml:space="preserve">megnevezése: </w:t>
      </w:r>
      <w:r w:rsidRPr="007F09EB">
        <w:rPr>
          <w:rFonts w:ascii="Cambria" w:hAnsi="Cambria"/>
          <w:bCs/>
          <w:sz w:val="22"/>
          <w:szCs w:val="22"/>
        </w:rPr>
        <w:t>Békés Vármegyei Központi Kórház</w:t>
      </w:r>
    </w:p>
    <w:p w14:paraId="1EBDC23C" w14:textId="38D0E735" w:rsidR="00980882" w:rsidRPr="007F09EB" w:rsidRDefault="00980882" w:rsidP="00980882">
      <w:pPr>
        <w:pStyle w:val="Listaszerbekezds"/>
        <w:numPr>
          <w:ilvl w:val="2"/>
          <w:numId w:val="4"/>
        </w:numPr>
        <w:tabs>
          <w:tab w:val="left" w:leader="dot" w:pos="9072"/>
        </w:tabs>
        <w:spacing w:before="240" w:line="240" w:lineRule="auto"/>
        <w:jc w:val="both"/>
        <w:rPr>
          <w:rFonts w:ascii="Cambria" w:hAnsi="Cambria"/>
          <w:bCs/>
          <w:sz w:val="22"/>
          <w:szCs w:val="22"/>
        </w:rPr>
      </w:pPr>
      <w:r w:rsidRPr="007F09EB">
        <w:rPr>
          <w:rFonts w:ascii="Cambria" w:hAnsi="Cambria"/>
          <w:b/>
          <w:sz w:val="22"/>
          <w:szCs w:val="22"/>
        </w:rPr>
        <w:t>székhelye:</w:t>
      </w:r>
      <w:r w:rsidRPr="007F09EB">
        <w:rPr>
          <w:rFonts w:ascii="Cambria" w:hAnsi="Cambria"/>
          <w:bCs/>
          <w:sz w:val="22"/>
          <w:szCs w:val="22"/>
        </w:rPr>
        <w:t xml:space="preserve"> 5700 Gyula, Semmelweis utca 1.</w:t>
      </w:r>
    </w:p>
    <w:p w14:paraId="280A4BDD" w14:textId="77777777" w:rsidR="00980882" w:rsidRPr="007F09EB" w:rsidRDefault="00980882" w:rsidP="00980882">
      <w:pPr>
        <w:pStyle w:val="Listaszerbekezds"/>
        <w:tabs>
          <w:tab w:val="left" w:leader="dot" w:pos="9072"/>
        </w:tabs>
        <w:spacing w:before="240" w:line="240" w:lineRule="auto"/>
        <w:ind w:left="1440"/>
        <w:jc w:val="both"/>
        <w:rPr>
          <w:rFonts w:ascii="Cambria" w:hAnsi="Cambria"/>
          <w:bCs/>
          <w:sz w:val="22"/>
          <w:szCs w:val="22"/>
        </w:rPr>
      </w:pPr>
    </w:p>
    <w:p w14:paraId="0CF5EDE7" w14:textId="45DA6F27" w:rsidR="00C42754" w:rsidRPr="007F09EB" w:rsidRDefault="00C42754" w:rsidP="00980882">
      <w:pPr>
        <w:pStyle w:val="Listaszerbekezds"/>
        <w:numPr>
          <w:ilvl w:val="1"/>
          <w:numId w:val="4"/>
        </w:numPr>
        <w:tabs>
          <w:tab w:val="left" w:leader="dot" w:pos="9072"/>
        </w:tabs>
        <w:spacing w:before="240" w:line="240" w:lineRule="auto"/>
        <w:jc w:val="both"/>
        <w:rPr>
          <w:rFonts w:ascii="Cambria" w:hAnsi="Cambria"/>
          <w:b/>
          <w:sz w:val="22"/>
          <w:szCs w:val="22"/>
        </w:rPr>
      </w:pPr>
      <w:r w:rsidRPr="007F09EB">
        <w:rPr>
          <w:rFonts w:ascii="Cambria" w:hAnsi="Cambria"/>
          <w:b/>
          <w:sz w:val="22"/>
          <w:szCs w:val="22"/>
        </w:rPr>
        <w:t>A kötelezettségvállalás rendje</w:t>
      </w:r>
    </w:p>
    <w:p w14:paraId="130BE33A" w14:textId="3617B797" w:rsidR="00C42754" w:rsidRPr="007F09EB" w:rsidRDefault="00C42754" w:rsidP="007F09EB">
      <w:pPr>
        <w:pStyle w:val="Listaszerbekezds"/>
        <w:numPr>
          <w:ilvl w:val="2"/>
          <w:numId w:val="4"/>
        </w:numPr>
        <w:tabs>
          <w:tab w:val="left" w:leader="dot" w:pos="9072"/>
        </w:tabs>
        <w:spacing w:before="80" w:line="240" w:lineRule="auto"/>
        <w:ind w:left="1508" w:hanging="658"/>
        <w:contextualSpacing w:val="0"/>
        <w:jc w:val="both"/>
        <w:rPr>
          <w:rFonts w:ascii="Cambria" w:hAnsi="Cambria"/>
          <w:sz w:val="22"/>
          <w:szCs w:val="22"/>
        </w:rPr>
      </w:pPr>
      <w:r w:rsidRPr="007F09EB">
        <w:rPr>
          <w:rFonts w:ascii="Cambria" w:hAnsi="Cambria"/>
          <w:b/>
          <w:sz w:val="22"/>
          <w:szCs w:val="22"/>
        </w:rPr>
        <w:t>Az átadó költségvetési szerv által vállalható kötelezettségek köre és mértéke:</w:t>
      </w:r>
      <w:r w:rsidR="007F09EB">
        <w:rPr>
          <w:rFonts w:ascii="Cambria" w:hAnsi="Cambria"/>
          <w:b/>
          <w:sz w:val="22"/>
          <w:szCs w:val="22"/>
        </w:rPr>
        <w:t xml:space="preserve"> </w:t>
      </w:r>
      <w:r w:rsidR="00980882" w:rsidRPr="007F09EB">
        <w:rPr>
          <w:rFonts w:ascii="Cambria" w:hAnsi="Cambria"/>
          <w:sz w:val="22"/>
          <w:szCs w:val="22"/>
        </w:rPr>
        <w:t>A területi védőnői ellátással összefüggő feladatok tekintetében ezen feladatkörbe tartozóan teljes mértében.</w:t>
      </w:r>
    </w:p>
    <w:p w14:paraId="4A18DEFE" w14:textId="77777777" w:rsidR="00C42754" w:rsidRPr="007F09EB" w:rsidRDefault="00C42754" w:rsidP="00980882">
      <w:pPr>
        <w:pStyle w:val="Listaszerbekezds"/>
        <w:numPr>
          <w:ilvl w:val="2"/>
          <w:numId w:val="4"/>
        </w:numPr>
        <w:tabs>
          <w:tab w:val="left" w:leader="dot" w:pos="9072"/>
        </w:tabs>
        <w:spacing w:before="80" w:line="240" w:lineRule="auto"/>
        <w:ind w:left="1509" w:hanging="658"/>
        <w:contextualSpacing w:val="0"/>
        <w:jc w:val="both"/>
        <w:rPr>
          <w:rFonts w:ascii="Cambria" w:hAnsi="Cambria"/>
          <w:sz w:val="22"/>
          <w:szCs w:val="22"/>
        </w:rPr>
      </w:pPr>
      <w:r w:rsidRPr="007F09EB">
        <w:rPr>
          <w:rFonts w:ascii="Cambria" w:hAnsi="Cambria"/>
          <w:b/>
          <w:sz w:val="22"/>
          <w:szCs w:val="22"/>
        </w:rPr>
        <w:t>Az átadó költségvetési szerv általi kötelezettségvállalások határideje:</w:t>
      </w:r>
    </w:p>
    <w:p w14:paraId="372F9595" w14:textId="6B51FC8B" w:rsidR="00C42754" w:rsidRPr="007F09EB" w:rsidRDefault="00980882" w:rsidP="00C42754">
      <w:pPr>
        <w:pStyle w:val="Listaszerbekezds"/>
        <w:tabs>
          <w:tab w:val="left" w:leader="dot" w:pos="9072"/>
        </w:tabs>
        <w:ind w:left="1508"/>
        <w:contextualSpacing w:val="0"/>
        <w:jc w:val="both"/>
        <w:rPr>
          <w:rFonts w:ascii="Cambria" w:hAnsi="Cambria"/>
          <w:sz w:val="22"/>
          <w:szCs w:val="22"/>
        </w:rPr>
      </w:pPr>
      <w:r w:rsidRPr="007F09EB">
        <w:rPr>
          <w:rFonts w:ascii="Cambria" w:hAnsi="Cambria"/>
          <w:sz w:val="22"/>
          <w:szCs w:val="22"/>
        </w:rPr>
        <w:t>2023. június 30.</w:t>
      </w:r>
    </w:p>
    <w:p w14:paraId="3FF6F3E2" w14:textId="77777777" w:rsidR="00C42754" w:rsidRPr="007F09EB" w:rsidRDefault="00C42754" w:rsidP="005211F2">
      <w:pPr>
        <w:spacing w:line="276" w:lineRule="auto"/>
        <w:jc w:val="both"/>
        <w:rPr>
          <w:rFonts w:ascii="Cambria" w:eastAsia="Calibri" w:hAnsi="Cambria"/>
          <w:color w:val="auto"/>
          <w:sz w:val="22"/>
          <w:szCs w:val="22"/>
          <w:lang w:eastAsia="hu-HU"/>
        </w:rPr>
      </w:pPr>
    </w:p>
    <w:p w14:paraId="745388E1" w14:textId="327ABB4D" w:rsidR="005211F2" w:rsidRPr="007F09EB" w:rsidRDefault="005211F2" w:rsidP="005211F2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  <w:r w:rsidRPr="007F09EB">
        <w:rPr>
          <w:rFonts w:ascii="Cambria" w:eastAsia="Calibri" w:hAnsi="Cambria"/>
          <w:color w:val="auto"/>
          <w:sz w:val="22"/>
          <w:szCs w:val="22"/>
          <w:lang w:eastAsia="hu-HU"/>
        </w:rPr>
        <w:t xml:space="preserve">Jelen </w:t>
      </w:r>
      <w:r w:rsidRPr="007F09EB">
        <w:rPr>
          <w:rFonts w:ascii="Cambria" w:hAnsi="Cambria"/>
          <w:bCs/>
          <w:sz w:val="22"/>
          <w:szCs w:val="22"/>
        </w:rPr>
        <w:t xml:space="preserve">módosító okiratot </w:t>
      </w:r>
      <w:r w:rsidR="0001702F" w:rsidRPr="007F09EB">
        <w:rPr>
          <w:rFonts w:ascii="Cambria" w:hAnsi="Cambria"/>
          <w:bCs/>
          <w:sz w:val="22"/>
          <w:szCs w:val="22"/>
        </w:rPr>
        <w:t>a törzskönyvi nyilvántartásba történő bejegyzés</w:t>
      </w:r>
      <w:r w:rsidRPr="007F09EB">
        <w:rPr>
          <w:rFonts w:ascii="Cambria" w:hAnsi="Cambria"/>
          <w:bCs/>
          <w:sz w:val="22"/>
          <w:szCs w:val="22"/>
        </w:rPr>
        <w:t xml:space="preserve"> napjától kell alkalmazni.</w:t>
      </w:r>
    </w:p>
    <w:p w14:paraId="62657CE7" w14:textId="77777777" w:rsidR="005211F2" w:rsidRPr="007F09EB" w:rsidRDefault="005211F2" w:rsidP="005211F2">
      <w:pPr>
        <w:tabs>
          <w:tab w:val="center" w:pos="6804"/>
        </w:tabs>
        <w:spacing w:line="240" w:lineRule="auto"/>
        <w:jc w:val="both"/>
        <w:rPr>
          <w:rFonts w:ascii="Cambria" w:hAnsi="Cambria"/>
          <w:sz w:val="22"/>
          <w:szCs w:val="22"/>
        </w:rPr>
      </w:pPr>
    </w:p>
    <w:p w14:paraId="6A7582EE" w14:textId="77777777" w:rsidR="005211F2" w:rsidRPr="007F09EB" w:rsidRDefault="005211F2" w:rsidP="005211F2">
      <w:pPr>
        <w:tabs>
          <w:tab w:val="center" w:pos="6804"/>
        </w:tabs>
        <w:spacing w:line="240" w:lineRule="auto"/>
        <w:jc w:val="both"/>
        <w:rPr>
          <w:rFonts w:ascii="Cambria" w:hAnsi="Cambria"/>
          <w:sz w:val="22"/>
          <w:szCs w:val="22"/>
        </w:rPr>
      </w:pPr>
      <w:r w:rsidRPr="007F09EB">
        <w:rPr>
          <w:rFonts w:ascii="Cambria" w:hAnsi="Cambria"/>
          <w:sz w:val="22"/>
          <w:szCs w:val="22"/>
        </w:rPr>
        <w:t>Kelt: Gádoros, időbélyegző szerint</w:t>
      </w:r>
    </w:p>
    <w:p w14:paraId="787B53C2" w14:textId="03F5F4EF" w:rsidR="002B12B3" w:rsidRPr="00662DD9" w:rsidRDefault="005211F2" w:rsidP="00662DD9">
      <w:pPr>
        <w:tabs>
          <w:tab w:val="center" w:pos="6804"/>
        </w:tabs>
        <w:spacing w:line="240" w:lineRule="auto"/>
        <w:jc w:val="both"/>
        <w:rPr>
          <w:rFonts w:ascii="Cambria" w:hAnsi="Cambria"/>
          <w:sz w:val="22"/>
          <w:szCs w:val="22"/>
        </w:rPr>
      </w:pPr>
      <w:r w:rsidRPr="0035077B">
        <w:rPr>
          <w:rFonts w:ascii="Cambria" w:hAnsi="Cambria"/>
          <w:sz w:val="22"/>
          <w:szCs w:val="22"/>
        </w:rPr>
        <w:tab/>
      </w:r>
    </w:p>
    <w:sectPr w:rsidR="002B12B3" w:rsidRPr="00662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A83"/>
    <w:multiLevelType w:val="hybridMultilevel"/>
    <w:tmpl w:val="E79AB7FA"/>
    <w:lvl w:ilvl="0" w:tplc="37A62578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48465DBD"/>
    <w:multiLevelType w:val="multilevel"/>
    <w:tmpl w:val="5E9C07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5469749F"/>
    <w:multiLevelType w:val="multilevel"/>
    <w:tmpl w:val="290AD182"/>
    <w:lvl w:ilvl="0">
      <w:start w:val="5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37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495993688">
    <w:abstractNumId w:val="1"/>
  </w:num>
  <w:num w:numId="2" w16cid:durableId="1738235817">
    <w:abstractNumId w:val="2"/>
  </w:num>
  <w:num w:numId="3" w16cid:durableId="1401365523">
    <w:abstractNumId w:val="0"/>
  </w:num>
  <w:num w:numId="4" w16cid:durableId="7208616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1F2"/>
    <w:rsid w:val="0001702F"/>
    <w:rsid w:val="000A3ABC"/>
    <w:rsid w:val="00207806"/>
    <w:rsid w:val="0021038F"/>
    <w:rsid w:val="00271379"/>
    <w:rsid w:val="002944CD"/>
    <w:rsid w:val="002B12B3"/>
    <w:rsid w:val="002D09CE"/>
    <w:rsid w:val="002D5CDF"/>
    <w:rsid w:val="00304D3A"/>
    <w:rsid w:val="00321FA9"/>
    <w:rsid w:val="00330F9D"/>
    <w:rsid w:val="00441F29"/>
    <w:rsid w:val="00466E09"/>
    <w:rsid w:val="005211F2"/>
    <w:rsid w:val="005C1E60"/>
    <w:rsid w:val="005D3832"/>
    <w:rsid w:val="005F4B12"/>
    <w:rsid w:val="00662DD9"/>
    <w:rsid w:val="006666D0"/>
    <w:rsid w:val="006766BB"/>
    <w:rsid w:val="006935F6"/>
    <w:rsid w:val="006E04A8"/>
    <w:rsid w:val="00761D3D"/>
    <w:rsid w:val="007D48BF"/>
    <w:rsid w:val="007F09EB"/>
    <w:rsid w:val="00831306"/>
    <w:rsid w:val="00980882"/>
    <w:rsid w:val="009E08C3"/>
    <w:rsid w:val="00A96907"/>
    <w:rsid w:val="00AA2649"/>
    <w:rsid w:val="00B131A8"/>
    <w:rsid w:val="00B6351D"/>
    <w:rsid w:val="00B80383"/>
    <w:rsid w:val="00C04C2F"/>
    <w:rsid w:val="00C42754"/>
    <w:rsid w:val="00C80379"/>
    <w:rsid w:val="00D6574C"/>
    <w:rsid w:val="00E16B4A"/>
    <w:rsid w:val="00E600A3"/>
    <w:rsid w:val="00FF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141CA"/>
  <w15:chartTrackingRefBased/>
  <w15:docId w15:val="{0A553464-45A4-4921-B9D2-37761963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211F2"/>
    <w:pPr>
      <w:spacing w:after="0"/>
    </w:pPr>
    <w:rPr>
      <w:rFonts w:ascii="Times New Roman" w:hAnsi="Times New Roman" w:cs="Times New Roman"/>
      <w:color w:val="00000A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211F2"/>
    <w:pPr>
      <w:ind w:left="720"/>
      <w:contextualSpacing/>
    </w:pPr>
  </w:style>
  <w:style w:type="table" w:styleId="Rcsostblzat">
    <w:name w:val="Table Grid"/>
    <w:basedOn w:val="Normltblzat"/>
    <w:uiPriority w:val="59"/>
    <w:rsid w:val="005211F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481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jegyzo</cp:lastModifiedBy>
  <cp:revision>10</cp:revision>
  <cp:lastPrinted>2024-02-20T08:59:00Z</cp:lastPrinted>
  <dcterms:created xsi:type="dcterms:W3CDTF">2024-02-20T07:22:00Z</dcterms:created>
  <dcterms:modified xsi:type="dcterms:W3CDTF">2024-02-20T09:47:00Z</dcterms:modified>
</cp:coreProperties>
</file>