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E287D" w14:textId="01249051" w:rsidR="00CE26DA" w:rsidRDefault="00CE26DA" w:rsidP="00CE26DA">
      <w:pPr>
        <w:framePr w:hSpace="180" w:wrap="auto" w:vAnchor="text" w:hAnchor="text" w:x="180" w:y="1"/>
        <w:rPr>
          <w:noProof/>
        </w:rPr>
      </w:pPr>
      <w:r>
        <w:rPr>
          <w:noProof/>
          <w:lang w:eastAsia="hu-HU"/>
        </w:rPr>
        <w:drawing>
          <wp:inline distT="0" distB="0" distL="0" distR="0" wp14:anchorId="3AE4CFD3" wp14:editId="413DF674">
            <wp:extent cx="855980" cy="1143000"/>
            <wp:effectExtent l="0" t="0" r="1270" b="0"/>
            <wp:docPr id="191754925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98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41277" w14:textId="77777777" w:rsidR="00CE26DA" w:rsidRDefault="00CE26DA" w:rsidP="00CE26DA">
      <w:pPr>
        <w:pStyle w:val="lfej"/>
        <w:tabs>
          <w:tab w:val="clear" w:pos="4536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5615048B" w14:textId="77777777" w:rsidR="00CE26DA" w:rsidRDefault="00CE26DA" w:rsidP="00CE26DA">
      <w:pPr>
        <w:pStyle w:val="lfej"/>
        <w:tabs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</w:t>
      </w:r>
      <w:r>
        <w:rPr>
          <w:rFonts w:ascii="Monotype Corsiva" w:hAnsi="Monotype Corsiva"/>
          <w:b/>
          <w:sz w:val="32"/>
          <w:lang w:val="hu-HU"/>
        </w:rPr>
        <w:t xml:space="preserve"> Lajos </w:t>
      </w:r>
      <w:r>
        <w:rPr>
          <w:rFonts w:ascii="Monotype Corsiva" w:hAnsi="Monotype Corsiva"/>
          <w:b/>
          <w:sz w:val="32"/>
        </w:rPr>
        <w:t>u</w:t>
      </w:r>
      <w:r>
        <w:rPr>
          <w:rFonts w:ascii="Monotype Corsiva" w:hAnsi="Monotype Corsiva"/>
          <w:b/>
          <w:sz w:val="32"/>
          <w:lang w:val="hu-HU"/>
        </w:rPr>
        <w:t xml:space="preserve">tca </w:t>
      </w:r>
      <w:r>
        <w:rPr>
          <w:rFonts w:ascii="Monotype Corsiva" w:hAnsi="Monotype Corsiva"/>
          <w:b/>
          <w:sz w:val="32"/>
        </w:rPr>
        <w:t>16.</w:t>
      </w:r>
    </w:p>
    <w:p w14:paraId="7F5C33DD" w14:textId="77777777" w:rsidR="00CE26DA" w:rsidRDefault="00CE26DA" w:rsidP="00CE26DA">
      <w:pPr>
        <w:pStyle w:val="lfej"/>
        <w:tabs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0F3EB0A8" w14:textId="77777777" w:rsidR="00CE26DA" w:rsidRDefault="00CE26DA" w:rsidP="00CE26DA">
      <w:pPr>
        <w:pStyle w:val="lfej"/>
      </w:pPr>
    </w:p>
    <w:p w14:paraId="730BCACF" w14:textId="77777777" w:rsidR="00CE26DA" w:rsidRDefault="00CE26DA" w:rsidP="00CE26DA"/>
    <w:p w14:paraId="267066BB" w14:textId="77777777" w:rsidR="00CE26DA" w:rsidRDefault="00CE26DA" w:rsidP="00CE26DA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4121CD67" w14:textId="77777777" w:rsidR="00CE26DA" w:rsidRDefault="00CE26DA" w:rsidP="00CE26DA">
      <w:pPr>
        <w:shd w:val="clear" w:color="auto" w:fill="FFFFFF"/>
        <w:jc w:val="center"/>
        <w:rPr>
          <w:rFonts w:cs="Times New Roman"/>
          <w:sz w:val="32"/>
          <w:szCs w:val="32"/>
        </w:rPr>
      </w:pPr>
      <w:r>
        <w:rPr>
          <w:sz w:val="32"/>
          <w:szCs w:val="32"/>
        </w:rPr>
        <w:t>ELŐTERJESZTÉS</w:t>
      </w:r>
    </w:p>
    <w:p w14:paraId="48D1CE78" w14:textId="77777777" w:rsidR="00CE26DA" w:rsidRDefault="00CE26DA" w:rsidP="00CE26DA">
      <w:pPr>
        <w:shd w:val="clear" w:color="auto" w:fill="FFFFFF"/>
        <w:jc w:val="center"/>
        <w:rPr>
          <w:sz w:val="32"/>
          <w:szCs w:val="32"/>
        </w:rPr>
      </w:pPr>
      <w:r>
        <w:rPr>
          <w:sz w:val="32"/>
          <w:szCs w:val="32"/>
        </w:rPr>
        <w:t>a KÉPVISELŐ-TESTÜLET 2025. május 27-ei rendes ülésére</w:t>
      </w:r>
    </w:p>
    <w:p w14:paraId="33EABA92" w14:textId="77777777" w:rsidR="00CE26DA" w:rsidRDefault="00CE26DA" w:rsidP="00CE26DA">
      <w:pPr>
        <w:shd w:val="clear" w:color="auto" w:fill="FFFFFF"/>
      </w:pPr>
    </w:p>
    <w:p w14:paraId="4F0438DF" w14:textId="77777777" w:rsidR="00CE26DA" w:rsidRDefault="00CE26DA" w:rsidP="00CE26DA">
      <w:pPr>
        <w:shd w:val="clear" w:color="auto" w:fill="FFFFFF"/>
      </w:pPr>
    </w:p>
    <w:p w14:paraId="7006A7F0" w14:textId="77777777" w:rsidR="00CE26DA" w:rsidRDefault="00CE26DA" w:rsidP="00CE26DA">
      <w:pPr>
        <w:shd w:val="clear" w:color="auto" w:fill="FFFFFF"/>
        <w:ind w:left="709" w:firstLine="709"/>
        <w:rPr>
          <w:b/>
          <w:u w:val="single"/>
        </w:rPr>
      </w:pPr>
      <w:r>
        <w:rPr>
          <w:b/>
          <w:u w:val="single"/>
        </w:rPr>
        <w:t xml:space="preserve"> Napirend:</w:t>
      </w:r>
    </w:p>
    <w:p w14:paraId="4A6595BA" w14:textId="77777777" w:rsidR="00CE26DA" w:rsidRDefault="00CE26DA" w:rsidP="00CE26DA">
      <w:pPr>
        <w:shd w:val="clear" w:color="auto" w:fill="FFFFFF"/>
      </w:pPr>
    </w:p>
    <w:p w14:paraId="362DDE02" w14:textId="57388AA3" w:rsidR="00CE26DA" w:rsidRDefault="00CE26DA" w:rsidP="00CE26DA">
      <w:pPr>
        <w:shd w:val="clear" w:color="auto" w:fill="FFFFFF"/>
        <w:ind w:left="2835" w:hanging="2835"/>
        <w:rPr>
          <w:b/>
        </w:rPr>
      </w:pPr>
      <w:r>
        <w:rPr>
          <w:b/>
        </w:rPr>
        <w:t xml:space="preserve">Tárgy: </w:t>
      </w:r>
      <w:r>
        <w:rPr>
          <w:b/>
        </w:rPr>
        <w:tab/>
      </w:r>
      <w:r>
        <w:rPr>
          <w:bCs/>
        </w:rPr>
        <w:t>2024. évi zárszámadás</w:t>
      </w:r>
    </w:p>
    <w:p w14:paraId="18AAB99D" w14:textId="77777777" w:rsidR="00CE26DA" w:rsidRDefault="00CE26DA" w:rsidP="00CE26DA">
      <w:pPr>
        <w:shd w:val="clear" w:color="auto" w:fill="FFFFFF"/>
        <w:ind w:left="2835" w:hanging="2835"/>
      </w:pPr>
    </w:p>
    <w:p w14:paraId="689F6911" w14:textId="77777777" w:rsidR="00CE26DA" w:rsidRDefault="00CE26DA" w:rsidP="00CE26DA">
      <w:pPr>
        <w:shd w:val="clear" w:color="auto" w:fill="FFFFFF"/>
      </w:pPr>
      <w:r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Dr. Szilágyi Tibor polgármester</w:t>
      </w:r>
    </w:p>
    <w:p w14:paraId="468E9162" w14:textId="77777777" w:rsidR="00CE26DA" w:rsidRDefault="00CE26DA" w:rsidP="00CE26DA">
      <w:pPr>
        <w:shd w:val="clear" w:color="auto" w:fill="FFFFFF"/>
      </w:pPr>
    </w:p>
    <w:p w14:paraId="666C3F21" w14:textId="77777777" w:rsidR="00CE26DA" w:rsidRDefault="00CE26DA" w:rsidP="00CE26DA">
      <w:pPr>
        <w:shd w:val="clear" w:color="auto" w:fill="FFFFFF"/>
      </w:pPr>
      <w:r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Dr. Szilágyi Tibor polgármester</w:t>
      </w:r>
    </w:p>
    <w:p w14:paraId="61BECFB8" w14:textId="77777777" w:rsidR="00CE26DA" w:rsidRDefault="00CE26DA" w:rsidP="00CE26DA">
      <w:pPr>
        <w:shd w:val="clear" w:color="auto" w:fill="FFFFFF"/>
      </w:pPr>
    </w:p>
    <w:p w14:paraId="7033B3E9" w14:textId="0998F7CC" w:rsidR="00CE26DA" w:rsidRDefault="00CE26DA" w:rsidP="00CE26DA">
      <w:pPr>
        <w:shd w:val="clear" w:color="auto" w:fill="FFFFFF"/>
        <w:rPr>
          <w:bCs/>
        </w:rPr>
      </w:pPr>
      <w:r>
        <w:rPr>
          <w:b/>
        </w:rPr>
        <w:t>Előzetesen tárgyalja:</w:t>
      </w:r>
      <w:r>
        <w:rPr>
          <w:b/>
        </w:rPr>
        <w:tab/>
      </w:r>
      <w:r w:rsidRPr="00CE26DA">
        <w:rPr>
          <w:bCs/>
        </w:rPr>
        <w:t>Pénzügyi, Gazdasági és Környzetvédelmi Bizottság</w:t>
      </w:r>
    </w:p>
    <w:p w14:paraId="0A89EB55" w14:textId="77777777" w:rsidR="00CE26DA" w:rsidRDefault="00CE26DA" w:rsidP="00CE26DA">
      <w:pPr>
        <w:shd w:val="clear" w:color="auto" w:fill="FFFFFF"/>
      </w:pPr>
    </w:p>
    <w:p w14:paraId="6815CEC1" w14:textId="77777777" w:rsidR="00CE26DA" w:rsidRDefault="00CE26DA" w:rsidP="00CE26DA">
      <w:pPr>
        <w:shd w:val="clear" w:color="auto" w:fill="FFFFFF"/>
        <w:rPr>
          <w:b/>
        </w:rPr>
      </w:pPr>
      <w:r>
        <w:rPr>
          <w:b/>
        </w:rPr>
        <w:t xml:space="preserve">Az előterjesztés a jogszabályi rendelkezéseknek megfelel: </w:t>
      </w:r>
      <w:r>
        <w:t>Kőszegi Erzsébet Mária jegyző s.k.</w:t>
      </w:r>
    </w:p>
    <w:p w14:paraId="27A9A8C4" w14:textId="77777777" w:rsidR="00CE26DA" w:rsidRDefault="00CE26DA" w:rsidP="00CE26DA">
      <w:pPr>
        <w:shd w:val="clear" w:color="auto" w:fill="FFFFFF"/>
      </w:pPr>
    </w:p>
    <w:p w14:paraId="32BC3B33" w14:textId="77777777" w:rsidR="00CE26DA" w:rsidRDefault="00CE26DA" w:rsidP="00CE26DA">
      <w:pPr>
        <w:shd w:val="clear" w:color="auto" w:fill="FFFFFF"/>
        <w:rPr>
          <w:b/>
        </w:rPr>
      </w:pPr>
      <w:r>
        <w:rPr>
          <w:b/>
        </w:rPr>
        <w:t xml:space="preserve">Az előterjesztéssel kapcsolatos törvényességi észrevétel: </w:t>
      </w:r>
    </w:p>
    <w:p w14:paraId="7A37DEC1" w14:textId="77777777" w:rsidR="00CE26DA" w:rsidRDefault="00CE26DA" w:rsidP="00CE26DA">
      <w:pPr>
        <w:shd w:val="clear" w:color="auto" w:fill="FFFFFF"/>
      </w:pPr>
    </w:p>
    <w:p w14:paraId="4C697A0A" w14:textId="184EC379" w:rsidR="00CE26DA" w:rsidRDefault="00CE26DA" w:rsidP="00CE26DA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>A döntéshez</w:t>
      </w:r>
      <w:r>
        <w:rPr>
          <w:b/>
        </w:rPr>
        <w:tab/>
        <w:t>egyszerű</w:t>
      </w:r>
      <w:r>
        <w:tab/>
      </w:r>
      <w:r w:rsidR="00E5288C">
        <w:sym w:font="Webdings" w:char="F063"/>
      </w:r>
    </w:p>
    <w:p w14:paraId="057BA914" w14:textId="420D6C60" w:rsidR="00CE26DA" w:rsidRDefault="00CE26DA" w:rsidP="00CE26DA">
      <w:pPr>
        <w:shd w:val="clear" w:color="auto" w:fill="FFFFFF"/>
        <w:tabs>
          <w:tab w:val="left" w:pos="1418"/>
          <w:tab w:val="left" w:pos="2835"/>
          <w:tab w:val="left" w:pos="3402"/>
        </w:tabs>
      </w:pPr>
      <w:r>
        <w:tab/>
      </w:r>
      <w:r>
        <w:rPr>
          <w:b/>
        </w:rPr>
        <w:t>minősített</w:t>
      </w:r>
      <w:r>
        <w:tab/>
      </w:r>
      <w:r w:rsidR="00E5288C">
        <w:t>X</w:t>
      </w:r>
      <w:r>
        <w:tab/>
      </w:r>
      <w:r>
        <w:rPr>
          <w:b/>
        </w:rPr>
        <w:t>többség szükséges.</w:t>
      </w:r>
    </w:p>
    <w:p w14:paraId="741216C4" w14:textId="77777777" w:rsidR="00CE26DA" w:rsidRDefault="00CE26DA" w:rsidP="00CE26DA">
      <w:pPr>
        <w:shd w:val="clear" w:color="auto" w:fill="FFFFFF"/>
      </w:pPr>
    </w:p>
    <w:p w14:paraId="75004760" w14:textId="77777777" w:rsidR="00CE26DA" w:rsidRDefault="00CE26DA" w:rsidP="00CE26DA">
      <w:pPr>
        <w:shd w:val="clear" w:color="auto" w:fill="FFFFFF"/>
      </w:pPr>
    </w:p>
    <w:p w14:paraId="26BF168D" w14:textId="77777777" w:rsidR="00CE26DA" w:rsidRDefault="00CE26DA" w:rsidP="00CE26DA">
      <w:pPr>
        <w:shd w:val="clear" w:color="auto" w:fill="FFFFFF"/>
      </w:pPr>
    </w:p>
    <w:p w14:paraId="0BD0EFA0" w14:textId="77777777" w:rsidR="00CE26DA" w:rsidRDefault="00CE26DA" w:rsidP="00CE26DA">
      <w:pPr>
        <w:shd w:val="clear" w:color="auto" w:fill="FFFFFF"/>
        <w:rPr>
          <w:b/>
        </w:rPr>
      </w:pPr>
      <w:r>
        <w:rPr>
          <w:b/>
        </w:rPr>
        <w:t xml:space="preserve">Az előterjesztés a kifüggesztési helyszínen közzétehető: </w:t>
      </w:r>
    </w:p>
    <w:p w14:paraId="69857CC7" w14:textId="77777777" w:rsidR="00CE26DA" w:rsidRDefault="00CE26DA" w:rsidP="00CE26DA">
      <w:pPr>
        <w:shd w:val="clear" w:color="auto" w:fill="FFFFFF"/>
      </w:pPr>
    </w:p>
    <w:p w14:paraId="4110CC37" w14:textId="77777777" w:rsidR="00CE26DA" w:rsidRDefault="00CE26DA" w:rsidP="00CE26DA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  <w:t>Igen</w:t>
      </w:r>
      <w:r>
        <w:tab/>
      </w:r>
      <w:r>
        <w:rPr>
          <w:rFonts w:ascii="MS Gothic" w:eastAsia="MS Gothic" w:hAnsi="MS Gothic" w:hint="eastAsia"/>
          <w:lang w:val="en-US"/>
        </w:rPr>
        <w:t>☒</w:t>
      </w:r>
    </w:p>
    <w:p w14:paraId="3C771F5D" w14:textId="77777777" w:rsidR="00CE26DA" w:rsidRDefault="00CE26DA" w:rsidP="00CE26DA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  <w:t>Nem</w:t>
      </w:r>
      <w:r>
        <w:tab/>
      </w:r>
      <w:r>
        <w:sym w:font="Webdings" w:char="F063"/>
      </w:r>
    </w:p>
    <w:p w14:paraId="40FB1444" w14:textId="77777777" w:rsidR="00CE26DA" w:rsidRDefault="00CE26DA" w:rsidP="00CE26DA">
      <w:pPr>
        <w:shd w:val="clear" w:color="auto" w:fill="FFFFFF"/>
      </w:pPr>
    </w:p>
    <w:p w14:paraId="7B455A9A" w14:textId="77777777" w:rsidR="00CE26DA" w:rsidRDefault="00CE26DA" w:rsidP="00CE26DA">
      <w:pPr>
        <w:shd w:val="clear" w:color="auto" w:fill="FFFFFF"/>
      </w:pPr>
    </w:p>
    <w:p w14:paraId="2EB1C759" w14:textId="77777777" w:rsidR="00CE26DA" w:rsidRDefault="00CE26DA" w:rsidP="00CE26DA">
      <w:pPr>
        <w:shd w:val="clear" w:color="auto" w:fill="FFFFFF"/>
      </w:pPr>
    </w:p>
    <w:p w14:paraId="75396F7B" w14:textId="77777777" w:rsidR="00CE26DA" w:rsidRDefault="00CE26DA" w:rsidP="00CE26DA">
      <w:pPr>
        <w:shd w:val="clear" w:color="auto" w:fill="FFFFFF"/>
        <w:tabs>
          <w:tab w:val="left" w:pos="5103"/>
        </w:tabs>
      </w:pPr>
      <w:r>
        <w:rPr>
          <w:b/>
        </w:rPr>
        <w:t>Az előterjesztést nyílt ülésen kell tárgyalni</w:t>
      </w:r>
      <w:r>
        <w:t>.</w:t>
      </w:r>
      <w:r>
        <w:tab/>
      </w:r>
      <w:r>
        <w:rPr>
          <w:rFonts w:ascii="MS Gothic" w:eastAsia="MS Gothic" w:hAnsi="MS Gothic" w:hint="eastAsia"/>
          <w:lang w:val="en-US"/>
        </w:rPr>
        <w:t>☒</w:t>
      </w:r>
    </w:p>
    <w:p w14:paraId="3776ACD5" w14:textId="77777777" w:rsidR="00CE26DA" w:rsidRDefault="00CE26DA" w:rsidP="00CE26DA">
      <w:pPr>
        <w:shd w:val="clear" w:color="auto" w:fill="FFFFFF"/>
      </w:pPr>
    </w:p>
    <w:p w14:paraId="5ED137A0" w14:textId="77777777" w:rsidR="00CE26DA" w:rsidRDefault="00CE26DA" w:rsidP="00CE26DA">
      <w:pPr>
        <w:shd w:val="clear" w:color="auto" w:fill="FFFFFF"/>
        <w:tabs>
          <w:tab w:val="left" w:pos="5103"/>
        </w:tabs>
        <w:rPr>
          <w:b/>
        </w:rPr>
      </w:pPr>
      <w:r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1B4FE392" w14:textId="77777777" w:rsidR="00CE26DA" w:rsidRDefault="00CE26DA" w:rsidP="00CE26DA">
      <w:pPr>
        <w:shd w:val="clear" w:color="auto" w:fill="FFFFFF"/>
      </w:pPr>
    </w:p>
    <w:p w14:paraId="62DA27D6" w14:textId="77777777" w:rsidR="00CE26DA" w:rsidRDefault="00CE26DA" w:rsidP="00CE26DA">
      <w:pPr>
        <w:shd w:val="clear" w:color="auto" w:fill="FFFFFF"/>
        <w:tabs>
          <w:tab w:val="left" w:pos="5103"/>
        </w:tabs>
        <w:rPr>
          <w:b/>
        </w:rPr>
      </w:pPr>
      <w:r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663727BD" w14:textId="77777777" w:rsidR="00CE26DA" w:rsidRDefault="00CE26DA" w:rsidP="00CE26DA">
      <w:pPr>
        <w:spacing w:after="160" w:line="256" w:lineRule="auto"/>
      </w:pPr>
    </w:p>
    <w:p w14:paraId="791E8DE2" w14:textId="6CFC662F" w:rsidR="00CE26DA" w:rsidRDefault="00CE26DA">
      <w:pPr>
        <w:suppressAutoHyphens w:val="0"/>
        <w:spacing w:after="160" w:line="259" w:lineRule="auto"/>
      </w:pPr>
    </w:p>
    <w:p w14:paraId="46EA2288" w14:textId="77777777" w:rsidR="00CE26DA" w:rsidRDefault="00CE26DA">
      <w:pPr>
        <w:suppressAutoHyphens w:val="0"/>
        <w:spacing w:after="160" w:line="259" w:lineRule="auto"/>
      </w:pPr>
    </w:p>
    <w:p w14:paraId="27C79E12" w14:textId="77777777" w:rsidR="00CE26DA" w:rsidRDefault="00CE26DA">
      <w:pPr>
        <w:suppressAutoHyphens w:val="0"/>
        <w:spacing w:after="160" w:line="259" w:lineRule="auto"/>
      </w:pPr>
    </w:p>
    <w:p w14:paraId="103DBAAB" w14:textId="386E4374" w:rsidR="00E07232" w:rsidRDefault="00E07232" w:rsidP="00E07232">
      <w:pPr>
        <w:pStyle w:val="Szvegtrzs"/>
        <w:spacing w:after="159" w:line="240" w:lineRule="auto"/>
        <w:ind w:left="159" w:right="159"/>
        <w:jc w:val="center"/>
      </w:pPr>
      <w:r>
        <w:lastRenderedPageBreak/>
        <w:t>Általános indokolás</w:t>
      </w:r>
    </w:p>
    <w:p w14:paraId="2B2EFBED" w14:textId="77777777" w:rsidR="00E07232" w:rsidRDefault="00E07232" w:rsidP="00E07232">
      <w:pPr>
        <w:pStyle w:val="Szvegtrzs"/>
        <w:spacing w:line="240" w:lineRule="auto"/>
        <w:jc w:val="both"/>
      </w:pPr>
      <w:r>
        <w:t>Az államháztartásról szóló 2011. évi CXCV. törvény (továbbiakban: Áht.) 87. §-</w:t>
      </w:r>
      <w:proofErr w:type="spellStart"/>
      <w:r>
        <w:t>ában</w:t>
      </w:r>
      <w:proofErr w:type="spellEnd"/>
      <w:r>
        <w:t xml:space="preserve"> foglaltak szerint az éves költségvetés végrehajtásáról költségvetési beszámolót, annak alapján pedig az elfogadott költségvetéssel összehasonlítható módon évente zárszámadást kell készíteni.</w:t>
      </w:r>
    </w:p>
    <w:p w14:paraId="448389B7" w14:textId="77777777" w:rsidR="00E07232" w:rsidRDefault="00E07232" w:rsidP="00E07232">
      <w:pPr>
        <w:pStyle w:val="Szvegtrzs"/>
        <w:spacing w:line="240" w:lineRule="auto"/>
        <w:jc w:val="both"/>
      </w:pPr>
      <w:r>
        <w:t> Az önkormányzati alrendszerre vonatkozó zárszámadás készítési kötelezettséget, annak határidejét, tartalmi meghatározását az Áht. 91. §-a írja elő.</w:t>
      </w:r>
    </w:p>
    <w:p w14:paraId="05470A6D" w14:textId="77777777" w:rsidR="00E07232" w:rsidRDefault="00E07232" w:rsidP="00E07232">
      <w:pPr>
        <w:pStyle w:val="Szvegtrzs"/>
        <w:spacing w:line="240" w:lineRule="auto"/>
        <w:jc w:val="both"/>
      </w:pPr>
      <w:r>
        <w:t> </w:t>
      </w:r>
    </w:p>
    <w:p w14:paraId="11679C04" w14:textId="77777777" w:rsidR="00E07232" w:rsidRDefault="00E07232" w:rsidP="00E07232">
      <w:pPr>
        <w:pStyle w:val="Szvegtrzs"/>
        <w:spacing w:line="240" w:lineRule="auto"/>
        <w:jc w:val="both"/>
      </w:pPr>
      <w:r>
        <w:t> </w:t>
      </w:r>
      <w:proofErr w:type="gramStart"/>
      <w:r>
        <w:t>„ A</w:t>
      </w:r>
      <w:proofErr w:type="gramEnd"/>
      <w:r>
        <w:t xml:space="preserve"> helyi önkormányzat költségvetésének végrehajtására vonatkozó zárszámadási rendelet tervezetét a jegyző készíti elő és a polgármester terjeszti a képviselő-testület elé úgy, hogy az a képviselő-testület elé terjesztését követő harminc napon belül, de legkésőbb a költségvetési évet követő ötödik hónap utolsó napjáig hatályba lépjen.”</w:t>
      </w:r>
    </w:p>
    <w:p w14:paraId="4ED90391" w14:textId="77777777" w:rsidR="00E07232" w:rsidRDefault="00E07232" w:rsidP="00E07232">
      <w:pPr>
        <w:pStyle w:val="Szvegtrzs"/>
        <w:spacing w:line="240" w:lineRule="auto"/>
        <w:jc w:val="both"/>
      </w:pPr>
      <w:r>
        <w:t> </w:t>
      </w:r>
    </w:p>
    <w:p w14:paraId="766AC1C4" w14:textId="77777777" w:rsidR="00E07232" w:rsidRDefault="00E07232" w:rsidP="00E07232">
      <w:pPr>
        <w:pStyle w:val="Szvegtrzs"/>
        <w:spacing w:line="240" w:lineRule="auto"/>
        <w:jc w:val="both"/>
      </w:pPr>
      <w:r>
        <w:t>A rendelet tervezettel együtt a képviselő-testület részére tájékoztatásul be kell nyújtani a kincstár 68/B. § szerinti ellenőrzése keretében a helyi önkormányzat éves költségvetési beszámolójával kapcsolatosan elkészített jelentését.</w:t>
      </w:r>
    </w:p>
    <w:p w14:paraId="78987236" w14:textId="77777777" w:rsidR="00E07232" w:rsidRDefault="00E07232" w:rsidP="00E07232">
      <w:pPr>
        <w:pStyle w:val="Szvegtrzs"/>
        <w:spacing w:line="240" w:lineRule="auto"/>
        <w:jc w:val="both"/>
      </w:pPr>
      <w:r>
        <w:t>A zárszámadási rendelettervezet előterjesztésekor a képviselő-testület részére a következő mérlegeket és kimutatásokat kell bemutatni:</w:t>
      </w:r>
    </w:p>
    <w:p w14:paraId="0B62851F" w14:textId="77777777" w:rsidR="00E07232" w:rsidRDefault="00E07232" w:rsidP="00E07232">
      <w:pPr>
        <w:pStyle w:val="Szvegtrzs"/>
        <w:spacing w:line="240" w:lineRule="auto"/>
        <w:jc w:val="both"/>
      </w:pPr>
      <w:r>
        <w:rPr>
          <w:i/>
          <w:iCs/>
        </w:rPr>
        <w:t>a) </w:t>
      </w:r>
      <w:r>
        <w:t>az Áht. 24. § (4) bekezdése szerinti mérlegeket, kimutatásokat (a helyi önkormányzat költségvetési mérlegét közgazdasági tagolásban, előirányzat felhasználási tervét, a többéves kihatással járó döntések számszerűsítését évenkénti bontásban és összesítve, a közvetett támogatásokat, és a 29/A. § szerinti tervszámoknak megfelelően a költségvetési évet követő három év tervezett bevételi előirányzatainak és kiadási előirányzatainak keretszámait főbb csoportokban, és a 29/A. § szerinti tervszámoktól történő esetleges eltérés indokait), azzal, hogy az előirányzat felhasználási terven a pénzeszközök változásának bemutatását kell érteni,</w:t>
      </w:r>
    </w:p>
    <w:p w14:paraId="5D99A158" w14:textId="77777777" w:rsidR="00E07232" w:rsidRDefault="00E07232" w:rsidP="00E07232">
      <w:pPr>
        <w:pStyle w:val="Szvegtrzs"/>
        <w:spacing w:line="240" w:lineRule="auto"/>
        <w:jc w:val="both"/>
      </w:pPr>
      <w:r>
        <w:rPr>
          <w:i/>
          <w:iCs/>
        </w:rPr>
        <w:t>b) </w:t>
      </w:r>
      <w:r>
        <w:t xml:space="preserve">a helyi önkormányzat adósságának állományát lejárat, a </w:t>
      </w:r>
      <w:proofErr w:type="spellStart"/>
      <w:r>
        <w:t>Gst</w:t>
      </w:r>
      <w:proofErr w:type="spellEnd"/>
      <w:r>
        <w:t>. 8. § (2) bekezdése szerinti adósságot keletkeztető ügyletek, bel- és külföldi irányú kötelezettségek szerinti bontásban,</w:t>
      </w:r>
    </w:p>
    <w:p w14:paraId="69CF97D0" w14:textId="77777777" w:rsidR="00E07232" w:rsidRDefault="00E07232" w:rsidP="00E07232">
      <w:pPr>
        <w:pStyle w:val="Szvegtrzs"/>
        <w:spacing w:line="240" w:lineRule="auto"/>
        <w:jc w:val="both"/>
      </w:pPr>
      <w:r>
        <w:rPr>
          <w:i/>
          <w:iCs/>
        </w:rPr>
        <w:t>c) </w:t>
      </w:r>
      <w:r>
        <w:t>a vagyonkimutatást, és</w:t>
      </w:r>
    </w:p>
    <w:p w14:paraId="5C000783" w14:textId="77777777" w:rsidR="00E07232" w:rsidRDefault="00E07232" w:rsidP="00E07232">
      <w:pPr>
        <w:pStyle w:val="Szvegtrzs"/>
        <w:spacing w:line="240" w:lineRule="auto"/>
        <w:jc w:val="both"/>
      </w:pPr>
      <w:r>
        <w:rPr>
          <w:i/>
          <w:iCs/>
        </w:rPr>
        <w:t>d) </w:t>
      </w:r>
      <w:r>
        <w:t>a helyi önkormányzat tulajdonában álló gazdálkodó szervezetek működéséből származó kötelezettségeket, a részesedések alakulását.</w:t>
      </w:r>
    </w:p>
    <w:p w14:paraId="45D4B3AC" w14:textId="0A682E51" w:rsidR="00E07232" w:rsidRDefault="00E07232" w:rsidP="00965877">
      <w:pPr>
        <w:pStyle w:val="Szvegtrzs"/>
        <w:spacing w:line="240" w:lineRule="auto"/>
        <w:jc w:val="both"/>
      </w:pPr>
      <w:r>
        <w:t> Részletes indokolás</w:t>
      </w:r>
    </w:p>
    <w:p w14:paraId="0BFD9F76" w14:textId="77777777" w:rsidR="00E07232" w:rsidRDefault="00E07232" w:rsidP="00E07232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1–4. §-hoz </w:t>
      </w:r>
    </w:p>
    <w:p w14:paraId="1BDB1A68" w14:textId="77777777" w:rsidR="00E07232" w:rsidRDefault="00E07232" w:rsidP="00E07232">
      <w:pPr>
        <w:pStyle w:val="Szvegtrzs"/>
        <w:spacing w:line="240" w:lineRule="auto"/>
        <w:jc w:val="center"/>
      </w:pPr>
      <w:r>
        <w:t>A 2023. évi gazdálkodás során megvalósultak a költségvetés fő célkitűzései, az intézmények működőképessége teljes mértékben biztosított volt. A korábbi évekhez hasonlóan kiemelt szempont volt a már folyamatban lévő beruházások befejezése, új beruházások megvalósítása, a szociális juttatások rendszerének megtartása, az intézmény hálózat hatékony működtetése. Az Önkormányzat költségvetési gazdálkodása összességében stabil volt.</w:t>
      </w:r>
    </w:p>
    <w:p w14:paraId="3F90C586" w14:textId="77777777" w:rsidR="00E07232" w:rsidRDefault="00E07232" w:rsidP="00E07232">
      <w:pPr>
        <w:pStyle w:val="Szvegtrzs"/>
        <w:spacing w:line="240" w:lineRule="auto"/>
        <w:jc w:val="both"/>
      </w:pPr>
      <w:r>
        <w:t> Az önkormányzat kötelező és önként vállalt feladatait költségvetési szervével, intézményeivel, látta el, így gondoskodott azon feladatok ellátásáról, amelyek törvények, rendeletek által előírtak.</w:t>
      </w:r>
    </w:p>
    <w:p w14:paraId="2FF672EF" w14:textId="77777777" w:rsidR="00E07232" w:rsidRDefault="00E07232" w:rsidP="00E07232">
      <w:pPr>
        <w:pStyle w:val="Szvegtrzs"/>
        <w:spacing w:line="240" w:lineRule="auto"/>
        <w:jc w:val="both"/>
      </w:pPr>
      <w:r>
        <w:lastRenderedPageBreak/>
        <w:t>Az Önkormányzat nagy hangsúlyt fektetett a különböző pályázati lehetőségek és egyéb központi költségvetési támogatási források feltárására, ezzel is elősegítve a működési és fejlesztési források növelését.</w:t>
      </w:r>
    </w:p>
    <w:p w14:paraId="1CA3F8B8" w14:textId="77777777" w:rsidR="00E07232" w:rsidRDefault="00E07232" w:rsidP="00E07232">
      <w:pPr>
        <w:pStyle w:val="Szvegtrzs"/>
        <w:spacing w:line="240" w:lineRule="auto"/>
        <w:jc w:val="both"/>
      </w:pPr>
    </w:p>
    <w:p w14:paraId="59895FAB" w14:textId="77777777" w:rsidR="00E07232" w:rsidRDefault="00E07232" w:rsidP="00E07232">
      <w:pPr>
        <w:pStyle w:val="Szvegtrzs"/>
        <w:spacing w:after="0" w:line="240" w:lineRule="auto"/>
        <w:jc w:val="both"/>
      </w:pPr>
      <w:r>
        <w:t xml:space="preserve">Gádoros Nagyközség Önkormányzat Képviselő-testülete a 2024. évi elemi költségvetést az 1-2024. (II.20.) önkormányzati rendelettel </w:t>
      </w:r>
      <w:r>
        <w:rPr>
          <w:b/>
          <w:bCs/>
        </w:rPr>
        <w:t>863.562.397</w:t>
      </w:r>
      <w:r>
        <w:t xml:space="preserve"> </w:t>
      </w:r>
      <w:r>
        <w:rPr>
          <w:b/>
          <w:bCs/>
        </w:rPr>
        <w:t>forint</w:t>
      </w:r>
      <w:r>
        <w:t xml:space="preserve"> főösszeggel alkotta meg, amelyet év közben több alkalommal módosított. A módosítások eredményeként a kiadások és bevételek módosított előirányzata </w:t>
      </w:r>
      <w:r>
        <w:rPr>
          <w:b/>
          <w:bCs/>
        </w:rPr>
        <w:t>1.699.437.602 forint</w:t>
      </w:r>
      <w:r>
        <w:t xml:space="preserve"> lett. A bevételek </w:t>
      </w:r>
      <w:r>
        <w:rPr>
          <w:b/>
          <w:bCs/>
        </w:rPr>
        <w:t>1.631.957.352</w:t>
      </w:r>
      <w:r>
        <w:t xml:space="preserve"> </w:t>
      </w:r>
      <w:r>
        <w:rPr>
          <w:b/>
          <w:bCs/>
        </w:rPr>
        <w:t>forint</w:t>
      </w:r>
      <w:r>
        <w:t xml:space="preserve"> összegben teljesültek 2024. évben.</w:t>
      </w:r>
    </w:p>
    <w:p w14:paraId="0627FF23" w14:textId="77777777" w:rsidR="00E07232" w:rsidRDefault="00E07232" w:rsidP="00E07232">
      <w:pPr>
        <w:pStyle w:val="Szvegtrzs"/>
        <w:spacing w:after="0" w:line="240" w:lineRule="auto"/>
        <w:jc w:val="both"/>
      </w:pPr>
      <w:r>
        <w:t>Összességében az eredeti előirányzathoz viszonyítva 188,99%-</w:t>
      </w:r>
      <w:proofErr w:type="spellStart"/>
      <w:r>
        <w:t>on</w:t>
      </w:r>
      <w:proofErr w:type="spellEnd"/>
      <w:r>
        <w:t>, a módosított előirányzathoz képest 96,03%-</w:t>
      </w:r>
      <w:proofErr w:type="spellStart"/>
      <w:r>
        <w:t>on</w:t>
      </w:r>
      <w:proofErr w:type="spellEnd"/>
      <w:r>
        <w:t xml:space="preserve"> teljesültek.</w:t>
      </w:r>
    </w:p>
    <w:p w14:paraId="4773974A" w14:textId="77777777" w:rsidR="00E07232" w:rsidRDefault="00E07232" w:rsidP="00E07232">
      <w:pPr>
        <w:pStyle w:val="Szvegtrzs"/>
        <w:spacing w:after="0" w:line="240" w:lineRule="auto"/>
        <w:jc w:val="both"/>
      </w:pPr>
      <w:r>
        <w:t xml:space="preserve">A </w:t>
      </w:r>
      <w:r>
        <w:rPr>
          <w:b/>
          <w:bCs/>
        </w:rPr>
        <w:t>bevételek</w:t>
      </w:r>
      <w:r>
        <w:t xml:space="preserve"> részletes alakulását az </w:t>
      </w:r>
      <w:r>
        <w:rPr>
          <w:b/>
          <w:bCs/>
        </w:rPr>
        <w:t>1.</w:t>
      </w:r>
      <w:r>
        <w:t xml:space="preserve"> melléklet tartalmazza, továbbá intézményenként és kormányzati </w:t>
      </w:r>
      <w:proofErr w:type="spellStart"/>
      <w:r>
        <w:t>funkciónként</w:t>
      </w:r>
      <w:proofErr w:type="spellEnd"/>
      <w:r>
        <w:t xml:space="preserve"> a bevételek alakulását az </w:t>
      </w:r>
      <w:r>
        <w:rPr>
          <w:b/>
          <w:bCs/>
        </w:rPr>
        <w:t>1.1-1.5</w:t>
      </w:r>
      <w:r>
        <w:t xml:space="preserve"> mellékletek mutatják be.</w:t>
      </w:r>
    </w:p>
    <w:p w14:paraId="387FC6DA" w14:textId="77777777" w:rsidR="00E07232" w:rsidRDefault="00E07232" w:rsidP="00E07232">
      <w:pPr>
        <w:pStyle w:val="Szvegtrzs"/>
        <w:spacing w:after="0" w:line="240" w:lineRule="auto"/>
        <w:jc w:val="both"/>
      </w:pPr>
      <w:r>
        <w:t> </w:t>
      </w:r>
    </w:p>
    <w:p w14:paraId="18FC724A" w14:textId="77777777" w:rsidR="00E07232" w:rsidRDefault="00E07232" w:rsidP="00E07232">
      <w:pPr>
        <w:pStyle w:val="Szvegtrzs"/>
        <w:spacing w:line="240" w:lineRule="auto"/>
        <w:jc w:val="both"/>
      </w:pPr>
      <w:r>
        <w:t xml:space="preserve">Intézményi működési bevételek </w:t>
      </w:r>
      <w:r>
        <w:rPr>
          <w:b/>
          <w:bCs/>
        </w:rPr>
        <w:t>94.903.653 forinttal teljesült.</w:t>
      </w:r>
    </w:p>
    <w:p w14:paraId="27B9333D" w14:textId="77777777" w:rsidR="00E07232" w:rsidRDefault="00E07232" w:rsidP="00E07232">
      <w:pPr>
        <w:pStyle w:val="Szvegtrzs"/>
        <w:spacing w:line="240" w:lineRule="auto"/>
        <w:jc w:val="both"/>
      </w:pPr>
      <w:r>
        <w:t xml:space="preserve">Itt kerülnek elszámolásra az intézményi térítési díjak, sírhelyek megváltása, bérleti </w:t>
      </w:r>
      <w:proofErr w:type="gramStart"/>
      <w:r>
        <w:t>díjak,  mezőgazdasági</w:t>
      </w:r>
      <w:proofErr w:type="gramEnd"/>
      <w:r>
        <w:t xml:space="preserve"> termékek értékesítése, továbbszámlázott belföldi szolgáltatások és az általános forgalmi adó.</w:t>
      </w:r>
    </w:p>
    <w:p w14:paraId="06EF610A" w14:textId="77777777" w:rsidR="00E07232" w:rsidRDefault="00E07232" w:rsidP="00E07232">
      <w:pPr>
        <w:pStyle w:val="Szvegtrzs"/>
        <w:spacing w:line="240" w:lineRule="auto"/>
        <w:jc w:val="both"/>
      </w:pPr>
      <w:r>
        <w:t>A mezőgazdasági termékek, készletek és az állatállomány értékesítése a következőképpen alakult.</w:t>
      </w:r>
    </w:p>
    <w:p w14:paraId="286A60C0" w14:textId="5BF97936" w:rsidR="00E07232" w:rsidRDefault="00E07232" w:rsidP="004C5F22">
      <w:pPr>
        <w:pStyle w:val="Szvegtrzs"/>
        <w:spacing w:before="159" w:after="159" w:line="240" w:lineRule="auto"/>
        <w:ind w:left="159" w:right="159" w:firstLine="549"/>
        <w:jc w:val="both"/>
      </w:pPr>
      <w:r>
        <w:t>Kiskerti növények</w:t>
      </w:r>
      <w:r w:rsidR="004A18AD">
        <w:t>, fűszerpaprika:</w:t>
      </w:r>
      <w:r w:rsidR="004C5F22">
        <w:tab/>
      </w:r>
      <w:r w:rsidR="004C5F22">
        <w:tab/>
      </w:r>
      <w:r w:rsidR="004C5F22">
        <w:tab/>
      </w:r>
      <w:r w:rsidR="004A18AD">
        <w:t>1.726.521</w:t>
      </w:r>
      <w:r>
        <w:t xml:space="preserve"> forint</w:t>
      </w:r>
    </w:p>
    <w:p w14:paraId="140E6E5C" w14:textId="6EA252D1" w:rsidR="00E07232" w:rsidRDefault="00E07232" w:rsidP="004C5F22">
      <w:pPr>
        <w:pStyle w:val="Szvegtrzs"/>
        <w:spacing w:before="159" w:after="159" w:line="240" w:lineRule="auto"/>
        <w:ind w:left="159" w:right="159" w:firstLine="549"/>
        <w:jc w:val="both"/>
      </w:pPr>
      <w:r>
        <w:t>Sertés:</w:t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A18AD">
        <w:t>3.958.196 forint</w:t>
      </w:r>
    </w:p>
    <w:p w14:paraId="08AC7347" w14:textId="5901B54C" w:rsidR="00E07232" w:rsidRDefault="004A18AD" w:rsidP="004C5F22">
      <w:pPr>
        <w:pStyle w:val="Szvegtrzs"/>
        <w:spacing w:before="159" w:after="159" w:line="240" w:lineRule="auto"/>
        <w:ind w:left="159" w:right="159" w:firstLine="549"/>
        <w:jc w:val="both"/>
      </w:pPr>
      <w:r>
        <w:t>Bárány</w:t>
      </w:r>
      <w:r w:rsidR="00E07232">
        <w:t>:</w:t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>
        <w:t>85.833</w:t>
      </w:r>
      <w:r w:rsidR="00E07232">
        <w:t xml:space="preserve"> forint</w:t>
      </w:r>
    </w:p>
    <w:p w14:paraId="5ACF1294" w14:textId="504DD0A9" w:rsidR="00E07232" w:rsidRDefault="00E07232" w:rsidP="004C5F22">
      <w:pPr>
        <w:pStyle w:val="Szvegtrzs"/>
        <w:spacing w:before="159" w:after="159" w:line="240" w:lineRule="auto"/>
        <w:ind w:left="159" w:right="159" w:firstLine="549"/>
        <w:jc w:val="both"/>
      </w:pPr>
      <w:r>
        <w:t>Napraforgó:</w:t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A18AD">
        <w:t>985.215</w:t>
      </w:r>
      <w:r>
        <w:t xml:space="preserve"> forint</w:t>
      </w:r>
    </w:p>
    <w:p w14:paraId="5508A2EA" w14:textId="42C4C743" w:rsidR="00E07232" w:rsidRDefault="00E07232" w:rsidP="004C5F22">
      <w:pPr>
        <w:pStyle w:val="Szvegtrzs"/>
        <w:spacing w:before="159" w:after="159" w:line="240" w:lineRule="auto"/>
        <w:ind w:left="159" w:right="159" w:firstLine="549"/>
        <w:jc w:val="both"/>
      </w:pPr>
      <w:r>
        <w:t>Kukorica:</w:t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A18AD">
        <w:t>605.591</w:t>
      </w:r>
      <w:r>
        <w:t xml:space="preserve"> forint</w:t>
      </w:r>
    </w:p>
    <w:p w14:paraId="475EBB1B" w14:textId="13CA8607" w:rsidR="00E07232" w:rsidRDefault="004A18AD" w:rsidP="004C5F22">
      <w:pPr>
        <w:pStyle w:val="Szvegtrzs"/>
        <w:spacing w:before="159" w:after="159" w:line="240" w:lineRule="auto"/>
        <w:ind w:left="159" w:right="159" w:firstLine="549"/>
        <w:jc w:val="both"/>
      </w:pPr>
      <w:r>
        <w:t>Árpa:</w:t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>
        <w:t>460.818</w:t>
      </w:r>
      <w:r w:rsidR="00E07232">
        <w:t xml:space="preserve"> forint</w:t>
      </w:r>
    </w:p>
    <w:p w14:paraId="183CDB52" w14:textId="598B0B1A" w:rsidR="00E07232" w:rsidRDefault="004A18AD" w:rsidP="004C5F22">
      <w:pPr>
        <w:pStyle w:val="Szvegtrzs"/>
        <w:spacing w:before="159" w:after="159" w:line="240" w:lineRule="auto"/>
        <w:ind w:left="159" w:right="159" w:firstLine="549"/>
        <w:jc w:val="both"/>
      </w:pPr>
      <w:r>
        <w:t>Durumb</w:t>
      </w:r>
      <w:r w:rsidR="00E07232">
        <w:t>úza</w:t>
      </w:r>
      <w:r>
        <w:t>:</w:t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>
        <w:t>2.321.443</w:t>
      </w:r>
      <w:r w:rsidR="00E07232">
        <w:t xml:space="preserve"> forint</w:t>
      </w:r>
    </w:p>
    <w:p w14:paraId="71B68A77" w14:textId="1B5FC5C0" w:rsidR="00E07232" w:rsidRDefault="00E07232" w:rsidP="004C5F22">
      <w:pPr>
        <w:pStyle w:val="Szvegtrzs"/>
        <w:spacing w:before="159" w:after="159" w:line="240" w:lineRule="auto"/>
        <w:ind w:left="159" w:right="159" w:firstLine="549"/>
        <w:jc w:val="both"/>
        <w:rPr>
          <w:b/>
          <w:bCs/>
        </w:rPr>
      </w:pPr>
      <w:r>
        <w:rPr>
          <w:b/>
          <w:bCs/>
        </w:rPr>
        <w:t>Összesen:</w:t>
      </w:r>
      <w:r w:rsidR="004C5F22">
        <w:rPr>
          <w:b/>
          <w:bCs/>
        </w:rPr>
        <w:tab/>
      </w:r>
      <w:r w:rsidR="004C5F22">
        <w:rPr>
          <w:b/>
          <w:bCs/>
        </w:rPr>
        <w:tab/>
      </w:r>
      <w:r w:rsidR="004C5F22">
        <w:rPr>
          <w:b/>
          <w:bCs/>
        </w:rPr>
        <w:tab/>
      </w:r>
      <w:r w:rsidR="004C5F22">
        <w:rPr>
          <w:b/>
          <w:bCs/>
        </w:rPr>
        <w:tab/>
      </w:r>
      <w:r w:rsidR="004C5F22">
        <w:rPr>
          <w:b/>
          <w:bCs/>
        </w:rPr>
        <w:tab/>
      </w:r>
      <w:r w:rsidR="004C5F22">
        <w:rPr>
          <w:b/>
          <w:bCs/>
        </w:rPr>
        <w:tab/>
      </w:r>
      <w:r w:rsidR="004A18AD">
        <w:rPr>
          <w:b/>
          <w:bCs/>
        </w:rPr>
        <w:t>10.143.617</w:t>
      </w:r>
      <w:r>
        <w:rPr>
          <w:b/>
          <w:bCs/>
        </w:rPr>
        <w:t xml:space="preserve"> forint</w:t>
      </w:r>
    </w:p>
    <w:p w14:paraId="02EAE17C" w14:textId="77777777" w:rsidR="00E07232" w:rsidRDefault="00E07232" w:rsidP="00E07232">
      <w:pPr>
        <w:pStyle w:val="Szvegtrzs"/>
        <w:spacing w:before="159" w:after="159" w:line="240" w:lineRule="auto"/>
        <w:ind w:left="159" w:right="159"/>
        <w:jc w:val="both"/>
        <w:rPr>
          <w:b/>
          <w:bCs/>
        </w:rPr>
      </w:pPr>
      <w:r>
        <w:rPr>
          <w:b/>
          <w:bCs/>
        </w:rPr>
        <w:t> </w:t>
      </w:r>
    </w:p>
    <w:tbl>
      <w:tblPr>
        <w:tblW w:w="9338" w:type="dxa"/>
        <w:tblInd w:w="14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4"/>
        <w:gridCol w:w="2334"/>
        <w:gridCol w:w="2335"/>
        <w:gridCol w:w="2335"/>
      </w:tblGrid>
      <w:tr w:rsidR="00E07232" w14:paraId="293D53CF" w14:textId="77777777" w:rsidTr="00EF76EB">
        <w:tc>
          <w:tcPr>
            <w:tcW w:w="93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8F50B" w14:textId="3DA8FD9F" w:rsidR="00E07232" w:rsidRDefault="00E07232" w:rsidP="004C5F22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bevétele ÁHT-n belülről</w:t>
            </w:r>
          </w:p>
        </w:tc>
      </w:tr>
      <w:tr w:rsidR="00E07232" w14:paraId="07C205B4" w14:textId="77777777" w:rsidTr="00EF76EB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4E822" w14:textId="77777777" w:rsidR="00E07232" w:rsidRDefault="00E07232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Eredeti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A36EF" w14:textId="77777777" w:rsidR="00E07232" w:rsidRDefault="00E07232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Módosított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A3119" w14:textId="77777777" w:rsidR="00E07232" w:rsidRDefault="00E07232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Teljesítés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A6C1A" w14:textId="77777777" w:rsidR="00E07232" w:rsidRDefault="00E07232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Teljesítés %-a</w:t>
            </w:r>
          </w:p>
        </w:tc>
      </w:tr>
      <w:tr w:rsidR="00E07232" w14:paraId="24A26774" w14:textId="77777777" w:rsidTr="00EF76EB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17F37" w14:textId="77777777" w:rsidR="00E07232" w:rsidRDefault="004A18AD" w:rsidP="00EF76EB">
            <w:pPr>
              <w:pStyle w:val="Szvegtrzs"/>
              <w:spacing w:line="240" w:lineRule="auto"/>
              <w:jc w:val="center"/>
            </w:pPr>
            <w:r>
              <w:t>592.801.991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A3CFD" w14:textId="77777777" w:rsidR="00E07232" w:rsidRDefault="004A18AD" w:rsidP="00EF76EB">
            <w:pPr>
              <w:pStyle w:val="Szvegtrzs"/>
              <w:spacing w:line="240" w:lineRule="auto"/>
              <w:jc w:val="center"/>
            </w:pPr>
            <w:r>
              <w:t>720.130.952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2B836" w14:textId="77777777" w:rsidR="00E07232" w:rsidRDefault="004A18AD" w:rsidP="00EF76EB">
            <w:pPr>
              <w:pStyle w:val="Szvegtrzs"/>
              <w:spacing w:line="240" w:lineRule="auto"/>
              <w:jc w:val="center"/>
            </w:pPr>
            <w:r>
              <w:t>731.608.780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1C4AA" w14:textId="77777777" w:rsidR="00E07232" w:rsidRDefault="004A18AD" w:rsidP="00EF76EB">
            <w:pPr>
              <w:pStyle w:val="Szvegtrzs"/>
              <w:spacing w:line="240" w:lineRule="auto"/>
              <w:jc w:val="center"/>
            </w:pPr>
            <w:r>
              <w:t>101,59</w:t>
            </w:r>
            <w:r w:rsidR="00E07232">
              <w:t>%</w:t>
            </w:r>
          </w:p>
        </w:tc>
      </w:tr>
    </w:tbl>
    <w:p w14:paraId="0567A1BD" w14:textId="77777777" w:rsidR="00E07232" w:rsidRDefault="00E07232" w:rsidP="00E07232">
      <w:pPr>
        <w:pStyle w:val="Szvegtrzs"/>
        <w:spacing w:line="240" w:lineRule="auto"/>
        <w:jc w:val="both"/>
      </w:pPr>
      <w:r>
        <w:t> </w:t>
      </w:r>
    </w:p>
    <w:p w14:paraId="73B49168" w14:textId="77777777" w:rsidR="00E07232" w:rsidRDefault="00E07232" w:rsidP="00E07232">
      <w:pPr>
        <w:pStyle w:val="Szvegtrzs"/>
        <w:spacing w:line="240" w:lineRule="auto"/>
        <w:jc w:val="both"/>
      </w:pPr>
      <w:r>
        <w:t>Az alábbi jogcímeken kapott támogatást az önkormányzat:</w:t>
      </w:r>
    </w:p>
    <w:p w14:paraId="713B3EBF" w14:textId="7260C22A" w:rsidR="00E07232" w:rsidRDefault="00E07232" w:rsidP="004C5F22">
      <w:pPr>
        <w:pStyle w:val="Szvegtrzs"/>
        <w:spacing w:before="159" w:after="159" w:line="240" w:lineRule="auto"/>
        <w:ind w:right="159" w:firstLine="708"/>
        <w:jc w:val="both"/>
      </w:pPr>
      <w:r>
        <w:t>NEAK EÜ finanszírozás</w:t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947D1C">
        <w:t>55.288.400</w:t>
      </w:r>
      <w:r>
        <w:t xml:space="preserve"> forint</w:t>
      </w:r>
    </w:p>
    <w:p w14:paraId="08E326A4" w14:textId="6D0F7E78" w:rsidR="00E07232" w:rsidRDefault="00E07232" w:rsidP="004C5F22">
      <w:pPr>
        <w:pStyle w:val="Szvegtrzs"/>
        <w:spacing w:before="159" w:after="159" w:line="240" w:lineRule="auto"/>
        <w:ind w:right="159" w:firstLine="708"/>
        <w:jc w:val="both"/>
      </w:pPr>
      <w:r>
        <w:t>MVH-</w:t>
      </w:r>
      <w:proofErr w:type="spellStart"/>
      <w:r>
        <w:t>tól</w:t>
      </w:r>
      <w:proofErr w:type="spellEnd"/>
      <w:r>
        <w:t xml:space="preserve"> kapott támogatás</w:t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947D1C">
        <w:t>475.758</w:t>
      </w:r>
      <w:r>
        <w:t xml:space="preserve"> forint</w:t>
      </w:r>
    </w:p>
    <w:p w14:paraId="0D4E21CC" w14:textId="0DA474B6" w:rsidR="00E07232" w:rsidRDefault="00E07232" w:rsidP="004C5F22">
      <w:pPr>
        <w:pStyle w:val="Szvegtrzs"/>
        <w:spacing w:before="159" w:after="159" w:line="240" w:lineRule="auto"/>
        <w:ind w:right="159" w:firstLine="708"/>
        <w:jc w:val="both"/>
      </w:pPr>
      <w:r>
        <w:t>Közfoglalkoztatás támogatása</w:t>
      </w:r>
      <w:r w:rsidR="004C5F22">
        <w:tab/>
      </w:r>
      <w:r w:rsidR="004C5F22">
        <w:tab/>
      </w:r>
      <w:r w:rsidR="004C5F22">
        <w:tab/>
      </w:r>
      <w:r w:rsidR="00947D1C">
        <w:t>76.720.945</w:t>
      </w:r>
      <w:r>
        <w:t xml:space="preserve"> forint</w:t>
      </w:r>
    </w:p>
    <w:p w14:paraId="097335C7" w14:textId="7F7CF6AD" w:rsidR="00E07232" w:rsidRDefault="00E07232" w:rsidP="004C5F22">
      <w:pPr>
        <w:pStyle w:val="Szvegtrzs"/>
        <w:spacing w:before="159" w:after="159" w:line="240" w:lineRule="auto"/>
        <w:ind w:left="159" w:right="159" w:firstLine="549"/>
        <w:jc w:val="both"/>
      </w:pPr>
      <w:r>
        <w:lastRenderedPageBreak/>
        <w:t>Gyer</w:t>
      </w:r>
      <w:r w:rsidR="00947D1C">
        <w:t xml:space="preserve">mekvédelmi támogatás </w:t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947D1C">
        <w:t>1.377.500</w:t>
      </w:r>
      <w:r>
        <w:t xml:space="preserve"> forint</w:t>
      </w:r>
    </w:p>
    <w:p w14:paraId="23E2BC48" w14:textId="56E8401F" w:rsidR="00E07232" w:rsidRDefault="00E07232" w:rsidP="004C5F22">
      <w:pPr>
        <w:pStyle w:val="Szvegtrzs"/>
        <w:spacing w:before="159" w:after="159" w:line="240" w:lineRule="auto"/>
        <w:ind w:left="159" w:right="159" w:firstLine="549"/>
        <w:jc w:val="both"/>
      </w:pPr>
      <w:r>
        <w:t>Állami támogatás</w:t>
      </w:r>
      <w:r w:rsidR="004C5F22">
        <w:t xml:space="preserve"> </w:t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947D1C">
        <w:t>597.746.177</w:t>
      </w:r>
      <w:r>
        <w:t xml:space="preserve"> forint</w:t>
      </w:r>
    </w:p>
    <w:p w14:paraId="4C5DD758" w14:textId="77777777" w:rsidR="00E07232" w:rsidRDefault="00947D1C" w:rsidP="00E07232">
      <w:pPr>
        <w:pStyle w:val="Szvegtrzs"/>
        <w:spacing w:line="240" w:lineRule="auto"/>
        <w:jc w:val="both"/>
      </w:pPr>
      <w:r>
        <w:t>2024</w:t>
      </w:r>
      <w:r w:rsidR="00E07232">
        <w:t xml:space="preserve">. évben az </w:t>
      </w:r>
      <w:r w:rsidR="00E07232">
        <w:rPr>
          <w:b/>
          <w:bCs/>
        </w:rPr>
        <w:t>önkormányzat</w:t>
      </w:r>
      <w:r>
        <w:rPr>
          <w:b/>
          <w:bCs/>
        </w:rPr>
        <w:t xml:space="preserve"> működési támogatása 597.746.177</w:t>
      </w:r>
      <w:r w:rsidR="00E07232">
        <w:rPr>
          <w:b/>
          <w:bCs/>
        </w:rPr>
        <w:t xml:space="preserve"> forint</w:t>
      </w:r>
      <w:r w:rsidR="00E07232">
        <w:t>, melyet az alábbi jogcímeken folyósítottak:</w:t>
      </w:r>
    </w:p>
    <w:p w14:paraId="471B25DB" w14:textId="77777777" w:rsidR="00E07232" w:rsidRDefault="00E07232" w:rsidP="00E07232">
      <w:pPr>
        <w:pStyle w:val="Szvegtrzs"/>
        <w:spacing w:line="240" w:lineRule="auto"/>
        <w:jc w:val="both"/>
      </w:pPr>
      <w:r>
        <w:t> </w:t>
      </w:r>
    </w:p>
    <w:p w14:paraId="7788290F" w14:textId="3BB35D52" w:rsidR="00E07232" w:rsidRDefault="00D40F7E" w:rsidP="00E07232">
      <w:pPr>
        <w:pStyle w:val="Szvegtrzs"/>
        <w:spacing w:line="240" w:lineRule="auto"/>
        <w:jc w:val="both"/>
      </w:pPr>
      <w:r>
        <w:t>Önkormányzatok</w:t>
      </w:r>
      <w:r w:rsidR="00E07232">
        <w:t xml:space="preserve"> általános működési támogatása</w:t>
      </w:r>
      <w:r w:rsidR="004C5F22">
        <w:tab/>
      </w:r>
      <w:r w:rsidR="004C5F22">
        <w:tab/>
      </w:r>
      <w:r w:rsidR="004C5F22">
        <w:tab/>
      </w:r>
      <w:r w:rsidR="004C5F22">
        <w:tab/>
      </w:r>
      <w:r>
        <w:t>148.340.123</w:t>
      </w:r>
      <w:r w:rsidR="00E07232">
        <w:t xml:space="preserve"> forint</w:t>
      </w:r>
    </w:p>
    <w:p w14:paraId="3D9C10DF" w14:textId="1053E415" w:rsidR="00E07232" w:rsidRDefault="00E07232" w:rsidP="00E07232">
      <w:pPr>
        <w:pStyle w:val="Szvegtrzs"/>
        <w:spacing w:line="240" w:lineRule="auto"/>
        <w:jc w:val="both"/>
      </w:pPr>
      <w:r>
        <w:t>Egyes köznevelési feladatok támogatása</w:t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D40F7E">
        <w:t>159.422.915</w:t>
      </w:r>
      <w:r>
        <w:t xml:space="preserve"> forint</w:t>
      </w:r>
    </w:p>
    <w:p w14:paraId="27400E8F" w14:textId="27D8ABBB" w:rsidR="00E07232" w:rsidRDefault="00D40F7E" w:rsidP="00E07232">
      <w:pPr>
        <w:pStyle w:val="Szvegtrzs"/>
        <w:spacing w:line="240" w:lineRule="auto"/>
        <w:jc w:val="both"/>
      </w:pPr>
      <w:r>
        <w:t>Egyes szociális és gyermekjóléti feladatok támogatása</w:t>
      </w:r>
      <w:r w:rsidR="004C5F22">
        <w:tab/>
      </w:r>
      <w:r w:rsidR="004C5F22">
        <w:tab/>
      </w:r>
      <w:r w:rsidR="004C5F22">
        <w:tab/>
      </w:r>
      <w:r>
        <w:t>230.399.303</w:t>
      </w:r>
      <w:r w:rsidR="00E07232">
        <w:t xml:space="preserve"> forint</w:t>
      </w:r>
    </w:p>
    <w:p w14:paraId="5F7B4BBB" w14:textId="42A79003" w:rsidR="00D40F7E" w:rsidRDefault="00D40F7E" w:rsidP="00E07232">
      <w:pPr>
        <w:pStyle w:val="Szvegtrzs"/>
        <w:spacing w:line="240" w:lineRule="auto"/>
        <w:jc w:val="both"/>
      </w:pPr>
      <w:r>
        <w:t>Gyermekétkeztetési feladatok támogatása</w:t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>
        <w:t>22.887.755 forint</w:t>
      </w:r>
    </w:p>
    <w:p w14:paraId="18151F3A" w14:textId="355E1E80" w:rsidR="00E07232" w:rsidRDefault="00E07232" w:rsidP="00E07232">
      <w:pPr>
        <w:pStyle w:val="Szvegtrzs"/>
        <w:spacing w:line="240" w:lineRule="auto"/>
        <w:jc w:val="both"/>
      </w:pPr>
      <w:r>
        <w:t>Kulturális feladatok támogatása</w:t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381DE9">
        <w:t>9.578.979</w:t>
      </w:r>
      <w:r>
        <w:t xml:space="preserve"> forint</w:t>
      </w:r>
    </w:p>
    <w:p w14:paraId="7D5BA2D2" w14:textId="136B3F1E" w:rsidR="00E07232" w:rsidRDefault="00E07232" w:rsidP="00E07232">
      <w:pPr>
        <w:pStyle w:val="Szvegtrzs"/>
        <w:spacing w:line="240" w:lineRule="auto"/>
        <w:jc w:val="both"/>
      </w:pPr>
      <w:r>
        <w:t>Működési célú költségvetési támogatás és kiegészítő támogatás</w:t>
      </w:r>
      <w:r w:rsidR="004C5F22">
        <w:tab/>
      </w:r>
      <w:r w:rsidR="004C5F22">
        <w:tab/>
      </w:r>
      <w:r w:rsidR="00381DE9">
        <w:t>27.117.102</w:t>
      </w:r>
      <w:r>
        <w:t xml:space="preserve"> forint</w:t>
      </w:r>
    </w:p>
    <w:p w14:paraId="3F825FAE" w14:textId="77777777" w:rsidR="00E07232" w:rsidRDefault="00E07232" w:rsidP="00E07232">
      <w:pPr>
        <w:pStyle w:val="Szvegtrzs"/>
        <w:spacing w:line="240" w:lineRule="auto"/>
        <w:jc w:val="both"/>
      </w:pPr>
    </w:p>
    <w:p w14:paraId="079D66C3" w14:textId="77777777" w:rsidR="00381DE9" w:rsidRDefault="00381DE9" w:rsidP="00381DE9">
      <w:pPr>
        <w:pStyle w:val="Szvegtrzs"/>
        <w:spacing w:line="240" w:lineRule="auto"/>
        <w:jc w:val="both"/>
      </w:pPr>
      <w:r>
        <w:t xml:space="preserve">Sikeres pályázatot nyújtottunk be a </w:t>
      </w:r>
      <w:r>
        <w:rPr>
          <w:b/>
          <w:bCs/>
        </w:rPr>
        <w:t>szociális célú tüzelőanyag</w:t>
      </w:r>
      <w:r>
        <w:t xml:space="preserve"> vásárlásához kapcsolódó támogatásra. Az elnyert támogatás összege </w:t>
      </w:r>
      <w:r w:rsidR="002A28F4">
        <w:rPr>
          <w:b/>
          <w:bCs/>
        </w:rPr>
        <w:t>2.936.875</w:t>
      </w:r>
      <w:r>
        <w:rPr>
          <w:b/>
          <w:bCs/>
        </w:rPr>
        <w:t xml:space="preserve"> forint</w:t>
      </w:r>
      <w:r>
        <w:t>, mely 62</w:t>
      </w:r>
      <w:r w:rsidR="002A28F4">
        <w:t>5 q Az önkormányzatnak 1.516.380</w:t>
      </w:r>
      <w:r>
        <w:t xml:space="preserve"> forint önerőt kellett biztosítania. 960 mázsa </w:t>
      </w:r>
      <w:r w:rsidR="002A28F4">
        <w:t xml:space="preserve">zsákos </w:t>
      </w:r>
      <w:r>
        <w:t>barnakőszén lett megvásárolva a</w:t>
      </w:r>
      <w:r w:rsidR="002A28F4">
        <w:t xml:space="preserve">z Ormosszén Zrt.- </w:t>
      </w:r>
      <w:proofErr w:type="spellStart"/>
      <w:r w:rsidR="002A28F4">
        <w:t>től</w:t>
      </w:r>
      <w:proofErr w:type="spellEnd"/>
      <w:r w:rsidR="002A28F4">
        <w:t>. 4.572.000</w:t>
      </w:r>
      <w:r>
        <w:t xml:space="preserve"> </w:t>
      </w:r>
      <w:proofErr w:type="gramStart"/>
      <w:r>
        <w:t>forin</w:t>
      </w:r>
      <w:r w:rsidR="002A28F4">
        <w:t>t értékben</w:t>
      </w:r>
      <w:proofErr w:type="gramEnd"/>
      <w:r w:rsidR="002A28F4">
        <w:t>. Így 231</w:t>
      </w:r>
      <w:r>
        <w:t xml:space="preserve"> háztartás kapott </w:t>
      </w:r>
      <w:r w:rsidR="002A28F4">
        <w:t>támogatást, háztartásonként 4,08</w:t>
      </w:r>
      <w:r>
        <w:t xml:space="preserve"> mázsa szenet.</w:t>
      </w:r>
    </w:p>
    <w:p w14:paraId="3C7C046E" w14:textId="77777777" w:rsidR="00381DE9" w:rsidRDefault="00381DE9" w:rsidP="00381DE9">
      <w:pPr>
        <w:pStyle w:val="Szvegtrzs"/>
        <w:spacing w:line="240" w:lineRule="auto"/>
        <w:jc w:val="both"/>
      </w:pPr>
      <w:r>
        <w:rPr>
          <w:b/>
          <w:bCs/>
        </w:rPr>
        <w:t>Rendkívüli önkormányzati támogatásra</w:t>
      </w:r>
      <w:r>
        <w:t xml:space="preserve"> i</w:t>
      </w:r>
      <w:r w:rsidR="002A28F4">
        <w:t>s nyújtottunk be pályázatot három alkalommal. Mind a</w:t>
      </w:r>
      <w:r>
        <w:t xml:space="preserve"> három pályázatunk sikeres elbírálást kapott. Összesen </w:t>
      </w:r>
      <w:r w:rsidR="002A28F4">
        <w:rPr>
          <w:b/>
          <w:bCs/>
        </w:rPr>
        <w:t>24.143.227</w:t>
      </w:r>
      <w:r>
        <w:rPr>
          <w:b/>
          <w:bCs/>
        </w:rPr>
        <w:t xml:space="preserve"> forintot</w:t>
      </w:r>
      <w:r>
        <w:t xml:space="preserve"> nyertünk el, melyből a ki nem fizetett </w:t>
      </w:r>
      <w:r w:rsidR="002A28F4">
        <w:t xml:space="preserve">közüzemi </w:t>
      </w:r>
      <w:r>
        <w:t xml:space="preserve">számlák </w:t>
      </w:r>
      <w:r w:rsidR="007D0ABC">
        <w:t xml:space="preserve">egy része </w:t>
      </w:r>
      <w:proofErr w:type="gramStart"/>
      <w:r w:rsidR="007D0ABC">
        <w:t>lett</w:t>
      </w:r>
      <w:r w:rsidR="00F210DE">
        <w:t xml:space="preserve"> </w:t>
      </w:r>
      <w:r>
        <w:t xml:space="preserve"> kiegyenlítve</w:t>
      </w:r>
      <w:proofErr w:type="gramEnd"/>
      <w:r>
        <w:t>.</w:t>
      </w:r>
    </w:p>
    <w:p w14:paraId="7CC2D5A3" w14:textId="77777777" w:rsidR="0056771E" w:rsidRDefault="00381DE9" w:rsidP="00381DE9">
      <w:pPr>
        <w:pStyle w:val="Szvegtrzs"/>
        <w:spacing w:line="240" w:lineRule="auto"/>
        <w:jc w:val="both"/>
      </w:pPr>
      <w:r>
        <w:t xml:space="preserve">Biztosítottuk a </w:t>
      </w:r>
      <w:r>
        <w:rPr>
          <w:b/>
          <w:bCs/>
        </w:rPr>
        <w:t xml:space="preserve">rászoruló gyermekek </w:t>
      </w:r>
      <w:proofErr w:type="spellStart"/>
      <w:r>
        <w:rPr>
          <w:b/>
          <w:bCs/>
        </w:rPr>
        <w:t>szünidei</w:t>
      </w:r>
      <w:proofErr w:type="spellEnd"/>
      <w:r>
        <w:rPr>
          <w:b/>
          <w:bCs/>
        </w:rPr>
        <w:t xml:space="preserve"> étkeztetését. 2.916.120 forint</w:t>
      </w:r>
      <w:r>
        <w:t xml:space="preserve"> támogatásban részesültünk. Az étel adagokat a Fejes Bt. által vezetett konyháról vihették el a családok.</w:t>
      </w:r>
      <w:r w:rsidR="0056771E">
        <w:t xml:space="preserve"> A nyári szünetben 49 napon keresztül 70 gyermek, a tavaszi szünetben 5 napon keresztül 34 gyermek, az őszi szünetben 4 napon keresztül 40 gyermek, valamint a téli szünetben7 napon keresztül</w:t>
      </w:r>
      <w:r w:rsidR="003D6B05">
        <w:t xml:space="preserve"> </w:t>
      </w:r>
      <w:r w:rsidR="0056771E">
        <w:t>40 gyermek részesülhetett ezen szolgáltatásban.</w:t>
      </w:r>
    </w:p>
    <w:p w14:paraId="598ABAB6" w14:textId="77777777" w:rsidR="00381DE9" w:rsidRDefault="00381DE9" w:rsidP="00381DE9">
      <w:pPr>
        <w:pStyle w:val="Szvegtrzs"/>
        <w:spacing w:line="240" w:lineRule="auto"/>
        <w:jc w:val="both"/>
      </w:pPr>
      <w:r>
        <w:t> </w:t>
      </w:r>
    </w:p>
    <w:p w14:paraId="3A29B28E" w14:textId="77777777" w:rsidR="00381DE9" w:rsidRDefault="0056771E" w:rsidP="00381DE9">
      <w:pPr>
        <w:pStyle w:val="Szvegtrzs"/>
        <w:spacing w:line="240" w:lineRule="auto"/>
        <w:jc w:val="both"/>
      </w:pPr>
      <w:r>
        <w:t>Az adó bevételek 2024</w:t>
      </w:r>
      <w:r w:rsidR="00381DE9">
        <w:t>. évben a következőképpen alakultak:</w:t>
      </w:r>
    </w:p>
    <w:p w14:paraId="6CB3D4A4" w14:textId="146116BA" w:rsidR="00381DE9" w:rsidRDefault="00381DE9" w:rsidP="004C5F22">
      <w:pPr>
        <w:pStyle w:val="Szvegtrzs"/>
        <w:spacing w:line="240" w:lineRule="auto"/>
        <w:ind w:left="6372" w:firstLine="708"/>
        <w:jc w:val="both"/>
      </w:pPr>
      <w:r>
        <w:t>Adatok forintban</w:t>
      </w:r>
    </w:p>
    <w:tbl>
      <w:tblPr>
        <w:tblW w:w="9338" w:type="dxa"/>
        <w:tblInd w:w="14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4"/>
        <w:gridCol w:w="2334"/>
        <w:gridCol w:w="2335"/>
        <w:gridCol w:w="2335"/>
      </w:tblGrid>
      <w:tr w:rsidR="00381DE9" w14:paraId="46B7CA9C" w14:textId="77777777" w:rsidTr="00EF76EB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1765D" w14:textId="77777777" w:rsidR="00381DE9" w:rsidRDefault="00381DE9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69F15" w14:textId="77777777" w:rsidR="00381DE9" w:rsidRDefault="00381DE9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Eredeti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1C58A" w14:textId="77777777" w:rsidR="00381DE9" w:rsidRDefault="00381DE9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Módosított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421F7" w14:textId="77777777" w:rsidR="00381DE9" w:rsidRDefault="00381DE9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Teljesítés</w:t>
            </w:r>
          </w:p>
        </w:tc>
      </w:tr>
      <w:tr w:rsidR="00381DE9" w14:paraId="3E3ADB19" w14:textId="77777777" w:rsidTr="00EF76EB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4A043" w14:textId="77777777" w:rsidR="00381DE9" w:rsidRDefault="00381DE9" w:rsidP="00EF76EB">
            <w:pPr>
              <w:pStyle w:val="Szvegtrzs"/>
              <w:spacing w:line="240" w:lineRule="auto"/>
              <w:jc w:val="both"/>
            </w:pPr>
            <w:r>
              <w:t>Kommunális adó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4D8CC" w14:textId="77777777" w:rsidR="00381DE9" w:rsidRDefault="00381DE9" w:rsidP="00EF76EB">
            <w:pPr>
              <w:pStyle w:val="Szvegtrzs"/>
              <w:spacing w:line="240" w:lineRule="auto"/>
              <w:jc w:val="center"/>
            </w:pPr>
            <w:r>
              <w:t>10.000.000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DD544" w14:textId="77777777" w:rsidR="00381DE9" w:rsidRDefault="00381DE9" w:rsidP="00EF76EB">
            <w:pPr>
              <w:pStyle w:val="Szvegtrzs"/>
              <w:spacing w:line="240" w:lineRule="auto"/>
              <w:jc w:val="center"/>
            </w:pPr>
            <w:r>
              <w:t>10.000.000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B4C4D" w14:textId="77777777" w:rsidR="00381DE9" w:rsidRDefault="0056771E" w:rsidP="00EF76EB">
            <w:pPr>
              <w:pStyle w:val="Szvegtrzs"/>
              <w:spacing w:line="240" w:lineRule="auto"/>
              <w:jc w:val="center"/>
            </w:pPr>
            <w:r>
              <w:t>7.314.248</w:t>
            </w:r>
          </w:p>
        </w:tc>
      </w:tr>
      <w:tr w:rsidR="00381DE9" w14:paraId="57C1E273" w14:textId="77777777" w:rsidTr="00EF76EB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41F9A" w14:textId="77777777" w:rsidR="00381DE9" w:rsidRDefault="00381DE9" w:rsidP="00EF76EB">
            <w:pPr>
              <w:pStyle w:val="Szvegtrzs"/>
              <w:spacing w:line="240" w:lineRule="auto"/>
              <w:jc w:val="both"/>
            </w:pPr>
            <w:r>
              <w:t>Iparűzési adó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D48C4" w14:textId="77777777" w:rsidR="00381DE9" w:rsidRDefault="0056771E" w:rsidP="00EF76EB">
            <w:pPr>
              <w:pStyle w:val="Szvegtrzs"/>
              <w:spacing w:line="240" w:lineRule="auto"/>
              <w:jc w:val="center"/>
            </w:pPr>
            <w:r>
              <w:t>35</w:t>
            </w:r>
            <w:r w:rsidR="00381DE9">
              <w:t>.000.000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D3761" w14:textId="77777777" w:rsidR="00381DE9" w:rsidRDefault="0056771E" w:rsidP="00EF76EB">
            <w:pPr>
              <w:pStyle w:val="Szvegtrzs"/>
              <w:spacing w:line="240" w:lineRule="auto"/>
              <w:jc w:val="center"/>
            </w:pPr>
            <w:r>
              <w:t>35</w:t>
            </w:r>
            <w:r w:rsidR="00381DE9">
              <w:t>.000.000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27C92" w14:textId="03AE67C9" w:rsidR="00381DE9" w:rsidRDefault="0056771E" w:rsidP="004C5F22">
            <w:pPr>
              <w:pStyle w:val="Szvegtrzs"/>
              <w:spacing w:line="240" w:lineRule="auto"/>
              <w:jc w:val="center"/>
            </w:pPr>
            <w:r>
              <w:t>59.736.476</w:t>
            </w:r>
          </w:p>
        </w:tc>
      </w:tr>
      <w:tr w:rsidR="00381DE9" w14:paraId="4ABC7CE0" w14:textId="77777777" w:rsidTr="00EF76EB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947D1" w14:textId="77777777" w:rsidR="00381DE9" w:rsidRDefault="00381DE9" w:rsidP="00EF76EB">
            <w:pPr>
              <w:pStyle w:val="Szvegtrzs"/>
              <w:spacing w:line="240" w:lineRule="auto"/>
              <w:jc w:val="both"/>
            </w:pPr>
            <w:r>
              <w:t>Pótlék, bírság, egyéb adó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5084D" w14:textId="77777777" w:rsidR="00381DE9" w:rsidRDefault="0056771E" w:rsidP="00EF76EB">
            <w:pPr>
              <w:pStyle w:val="Szvegtrzs"/>
              <w:spacing w:line="240" w:lineRule="auto"/>
              <w:jc w:val="center"/>
            </w:pPr>
            <w:r>
              <w:t>1.3</w:t>
            </w:r>
            <w:r w:rsidR="00381DE9">
              <w:t>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C309D" w14:textId="77777777" w:rsidR="00381DE9" w:rsidRDefault="0056771E" w:rsidP="00EF76EB">
            <w:pPr>
              <w:pStyle w:val="Szvegtrzs"/>
              <w:spacing w:line="240" w:lineRule="auto"/>
              <w:jc w:val="center"/>
            </w:pPr>
            <w:r>
              <w:t>1.3</w:t>
            </w:r>
            <w:r w:rsidR="00381DE9">
              <w:t>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1CB2E" w14:textId="5A7B667F" w:rsidR="00381DE9" w:rsidRDefault="0056771E" w:rsidP="004C5F22">
            <w:pPr>
              <w:pStyle w:val="Szvegtrzs"/>
              <w:spacing w:line="240" w:lineRule="auto"/>
              <w:jc w:val="center"/>
            </w:pPr>
            <w:r>
              <w:t>1.049.079</w:t>
            </w:r>
          </w:p>
        </w:tc>
      </w:tr>
      <w:tr w:rsidR="00381DE9" w14:paraId="114D6263" w14:textId="77777777" w:rsidTr="00EF76EB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F7D0F" w14:textId="77777777" w:rsidR="00381DE9" w:rsidRDefault="00381DE9" w:rsidP="00EF76EB">
            <w:pPr>
              <w:pStyle w:val="Szvegtrzs"/>
              <w:spacing w:line="240" w:lineRule="auto"/>
              <w:jc w:val="both"/>
            </w:pPr>
            <w:r>
              <w:t>Talajterhelési díj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D8091" w14:textId="77777777" w:rsidR="00381DE9" w:rsidRDefault="00381DE9" w:rsidP="00EF76EB">
            <w:pPr>
              <w:pStyle w:val="Szvegtrzs"/>
              <w:spacing w:line="240" w:lineRule="auto"/>
              <w:jc w:val="center"/>
            </w:pPr>
            <w:r>
              <w:t>2.000.000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A0588" w14:textId="77777777" w:rsidR="00381DE9" w:rsidRDefault="00381DE9" w:rsidP="00EF76EB">
            <w:pPr>
              <w:pStyle w:val="Szvegtrzs"/>
              <w:spacing w:line="240" w:lineRule="auto"/>
              <w:jc w:val="center"/>
            </w:pPr>
            <w:r>
              <w:t>2.000.000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2F77D" w14:textId="77777777" w:rsidR="00381DE9" w:rsidRDefault="0056771E" w:rsidP="00EF76EB">
            <w:pPr>
              <w:pStyle w:val="Szvegtrzs"/>
              <w:spacing w:line="240" w:lineRule="auto"/>
              <w:jc w:val="center"/>
            </w:pPr>
            <w:r>
              <w:t>410.337</w:t>
            </w:r>
          </w:p>
        </w:tc>
      </w:tr>
      <w:tr w:rsidR="00381DE9" w14:paraId="6BAA56FB" w14:textId="77777777" w:rsidTr="00EF76EB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419B3" w14:textId="77777777" w:rsidR="00381DE9" w:rsidRDefault="00381DE9" w:rsidP="00EF76EB">
            <w:pPr>
              <w:pStyle w:val="Szvegtrzs"/>
              <w:spacing w:line="240" w:lineRule="auto"/>
              <w:jc w:val="both"/>
            </w:pPr>
            <w:r>
              <w:t>Idegenforgalmi adó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AC889" w14:textId="77777777" w:rsidR="00381DE9" w:rsidRDefault="00381DE9" w:rsidP="00EF76EB">
            <w:pPr>
              <w:pStyle w:val="Szvegtrzs"/>
              <w:spacing w:line="240" w:lineRule="auto"/>
              <w:jc w:val="center"/>
            </w:pPr>
            <w:r>
              <w:t>200.000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C07CF" w14:textId="77777777" w:rsidR="00381DE9" w:rsidRDefault="00381DE9" w:rsidP="00EF76EB">
            <w:pPr>
              <w:pStyle w:val="Szvegtrzs"/>
              <w:spacing w:line="240" w:lineRule="auto"/>
              <w:jc w:val="center"/>
            </w:pPr>
            <w:r>
              <w:t>200.000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47A72" w14:textId="2CF78EDF" w:rsidR="00381DE9" w:rsidRDefault="0056771E" w:rsidP="004C5F22">
            <w:pPr>
              <w:pStyle w:val="Szvegtrzs"/>
              <w:spacing w:line="240" w:lineRule="auto"/>
              <w:jc w:val="center"/>
            </w:pPr>
            <w:r>
              <w:t>90.900</w:t>
            </w:r>
          </w:p>
        </w:tc>
      </w:tr>
      <w:tr w:rsidR="00381DE9" w14:paraId="72A69121" w14:textId="77777777" w:rsidTr="00EF76EB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7C6C9" w14:textId="77777777" w:rsidR="00381DE9" w:rsidRDefault="00381DE9" w:rsidP="00EF76EB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1BA33" w14:textId="77777777" w:rsidR="00381DE9" w:rsidRDefault="0056771E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48.500</w:t>
            </w:r>
            <w:r w:rsidR="00381DE9">
              <w:rPr>
                <w:b/>
                <w:bCs/>
              </w:rPr>
              <w:t>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124AD" w14:textId="77777777" w:rsidR="00381DE9" w:rsidRDefault="0056771E" w:rsidP="0056771E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48.500.</w:t>
            </w:r>
            <w:r w:rsidR="00381DE9">
              <w:rPr>
                <w:b/>
                <w:bCs/>
              </w:rPr>
              <w:t>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8C04F" w14:textId="77777777" w:rsidR="00381DE9" w:rsidRDefault="0056771E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68.601.040</w:t>
            </w:r>
            <w:r w:rsidR="004E22CE">
              <w:rPr>
                <w:b/>
                <w:bCs/>
              </w:rPr>
              <w:t xml:space="preserve"> </w:t>
            </w:r>
          </w:p>
        </w:tc>
      </w:tr>
    </w:tbl>
    <w:p w14:paraId="7B1A978B" w14:textId="77777777" w:rsidR="00381DE9" w:rsidRDefault="00381DE9" w:rsidP="00381DE9">
      <w:pPr>
        <w:pStyle w:val="Szvegtrzs"/>
        <w:spacing w:line="240" w:lineRule="auto"/>
        <w:jc w:val="both"/>
      </w:pPr>
      <w:r>
        <w:lastRenderedPageBreak/>
        <w:t> </w:t>
      </w:r>
    </w:p>
    <w:p w14:paraId="4634B9BD" w14:textId="77777777" w:rsidR="00381DE9" w:rsidRDefault="00381DE9" w:rsidP="00381DE9">
      <w:pPr>
        <w:pStyle w:val="Szvegtrzs"/>
        <w:spacing w:line="240" w:lineRule="auto"/>
        <w:jc w:val="both"/>
      </w:pPr>
      <w:r>
        <w:t>A gépjárműadó továbbra is teljes mértékben a központi költségvetés részét képezi, amelyet az állami adóhatóság szed be.</w:t>
      </w:r>
    </w:p>
    <w:p w14:paraId="6FC66671" w14:textId="77777777" w:rsidR="00381DE9" w:rsidRDefault="00381DE9" w:rsidP="00381DE9">
      <w:pPr>
        <w:pStyle w:val="Szvegtrzs"/>
        <w:spacing w:line="240" w:lineRule="auto"/>
        <w:jc w:val="both"/>
      </w:pPr>
      <w:r>
        <w:t xml:space="preserve">A helyi </w:t>
      </w:r>
      <w:proofErr w:type="gramStart"/>
      <w:r>
        <w:t>adó hátralékok</w:t>
      </w:r>
      <w:proofErr w:type="gramEnd"/>
      <w:r>
        <w:t xml:space="preserve"> a következő képen alakultak év végével:</w:t>
      </w:r>
    </w:p>
    <w:p w14:paraId="2954F4A3" w14:textId="70150D7E" w:rsidR="00381DE9" w:rsidRDefault="00381DE9" w:rsidP="004C5F22">
      <w:pPr>
        <w:pStyle w:val="Szvegtrzs"/>
        <w:spacing w:line="240" w:lineRule="auto"/>
        <w:ind w:firstLine="708"/>
        <w:jc w:val="both"/>
      </w:pPr>
      <w:r>
        <w:t>Kommunális adó</w:t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E22CE">
        <w:t>7.777.879</w:t>
      </w:r>
      <w:r>
        <w:t xml:space="preserve"> forint</w:t>
      </w:r>
    </w:p>
    <w:p w14:paraId="3B39E729" w14:textId="4506953D" w:rsidR="00381DE9" w:rsidRDefault="00381DE9" w:rsidP="004C5F22">
      <w:pPr>
        <w:pStyle w:val="Szvegtrzs"/>
        <w:spacing w:line="240" w:lineRule="auto"/>
        <w:ind w:firstLine="708"/>
        <w:jc w:val="both"/>
      </w:pPr>
      <w:r>
        <w:t>Iparűzési adó</w:t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E22CE">
        <w:t>4.616.264</w:t>
      </w:r>
      <w:r>
        <w:t xml:space="preserve"> forint</w:t>
      </w:r>
    </w:p>
    <w:p w14:paraId="3765D07C" w14:textId="396249E3" w:rsidR="00381DE9" w:rsidRDefault="00381DE9" w:rsidP="004C5F22">
      <w:pPr>
        <w:pStyle w:val="Szvegtrzs"/>
        <w:spacing w:line="240" w:lineRule="auto"/>
        <w:ind w:firstLine="708"/>
        <w:jc w:val="both"/>
      </w:pPr>
      <w:r>
        <w:t>Gépjárműadó</w:t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E22CE">
        <w:t>1.558.736</w:t>
      </w:r>
      <w:r>
        <w:t xml:space="preserve"> forint</w:t>
      </w:r>
    </w:p>
    <w:p w14:paraId="57FBEE8D" w14:textId="6B8232E1" w:rsidR="00381DE9" w:rsidRDefault="00381DE9" w:rsidP="004C5F22">
      <w:pPr>
        <w:pStyle w:val="Szvegtrzs"/>
        <w:spacing w:line="240" w:lineRule="auto"/>
        <w:ind w:firstLine="708"/>
        <w:jc w:val="both"/>
      </w:pPr>
      <w:r>
        <w:t>Pótlék, egyéb bevétel</w:t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E22CE">
        <w:t>9.697.527</w:t>
      </w:r>
      <w:r>
        <w:t xml:space="preserve"> forint</w:t>
      </w:r>
    </w:p>
    <w:p w14:paraId="76FB7854" w14:textId="51AC06A2" w:rsidR="00381DE9" w:rsidRDefault="00381DE9" w:rsidP="004C5F22">
      <w:pPr>
        <w:pStyle w:val="Szvegtrzs"/>
        <w:spacing w:line="240" w:lineRule="auto"/>
        <w:ind w:firstLine="708"/>
        <w:jc w:val="both"/>
      </w:pPr>
      <w:r>
        <w:t>Talajterhelési díj</w:t>
      </w:r>
      <w:r w:rsidR="004E22CE">
        <w:t xml:space="preserve"> </w:t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C5F22">
        <w:tab/>
      </w:r>
      <w:r w:rsidR="004E22CE">
        <w:t>2.982.300</w:t>
      </w:r>
      <w:r>
        <w:t xml:space="preserve"> forint</w:t>
      </w:r>
    </w:p>
    <w:p w14:paraId="284417F1" w14:textId="0EC0E7F4" w:rsidR="00381DE9" w:rsidRDefault="00381DE9" w:rsidP="004C5F22">
      <w:pPr>
        <w:pStyle w:val="Szvegtrzs"/>
        <w:spacing w:line="240" w:lineRule="auto"/>
        <w:ind w:firstLine="708"/>
        <w:jc w:val="both"/>
      </w:pPr>
      <w:r>
        <w:rPr>
          <w:b/>
          <w:bCs/>
        </w:rPr>
        <w:t>Összesen:</w:t>
      </w:r>
      <w:r w:rsidR="004C5F22">
        <w:rPr>
          <w:b/>
          <w:bCs/>
        </w:rPr>
        <w:tab/>
      </w:r>
      <w:r w:rsidR="004C5F22">
        <w:rPr>
          <w:b/>
          <w:bCs/>
        </w:rPr>
        <w:tab/>
      </w:r>
      <w:r w:rsidR="004C5F22">
        <w:rPr>
          <w:b/>
          <w:bCs/>
        </w:rPr>
        <w:tab/>
      </w:r>
      <w:r w:rsidR="004C5F22">
        <w:rPr>
          <w:b/>
          <w:bCs/>
        </w:rPr>
        <w:tab/>
      </w:r>
      <w:r w:rsidR="004C5F22">
        <w:rPr>
          <w:b/>
          <w:bCs/>
        </w:rPr>
        <w:tab/>
      </w:r>
      <w:r w:rsidR="004C5F22">
        <w:rPr>
          <w:b/>
          <w:bCs/>
        </w:rPr>
        <w:tab/>
      </w:r>
      <w:r w:rsidR="00A6026F">
        <w:rPr>
          <w:b/>
          <w:bCs/>
        </w:rPr>
        <w:t>26.632.706</w:t>
      </w:r>
      <w:r>
        <w:rPr>
          <w:b/>
          <w:bCs/>
        </w:rPr>
        <w:t xml:space="preserve"> forint</w:t>
      </w:r>
    </w:p>
    <w:p w14:paraId="575741E8" w14:textId="77777777" w:rsidR="00381DE9" w:rsidRDefault="00381DE9" w:rsidP="00381DE9">
      <w:pPr>
        <w:pStyle w:val="Szvegtrzs"/>
        <w:spacing w:line="240" w:lineRule="auto"/>
        <w:jc w:val="both"/>
      </w:pPr>
      <w:r>
        <w:t xml:space="preserve">Az önkormányzat alapvető célkitűzése a hátralékok kezelése, növekedési ütemének lassítása, megállítása, esetleges csökkentése. Az önkormányzat lehetőséget biztosított az önkéntes </w:t>
      </w:r>
      <w:proofErr w:type="gramStart"/>
      <w:r>
        <w:t>teljesítésre</w:t>
      </w:r>
      <w:proofErr w:type="gramEnd"/>
      <w:r>
        <w:t xml:space="preserve"> illetve a fizetési könnyítés igénybevételére. (részletfizetés engedélyezése) Előző évhez képest a hátralékok össze</w:t>
      </w:r>
      <w:r w:rsidR="00A6026F">
        <w:t>ge 1.636.323</w:t>
      </w:r>
      <w:r>
        <w:t xml:space="preserve"> forinttal csökkent.</w:t>
      </w:r>
    </w:p>
    <w:p w14:paraId="49883474" w14:textId="77777777" w:rsidR="00381DE9" w:rsidRDefault="00381DE9" w:rsidP="00381DE9">
      <w:pPr>
        <w:pStyle w:val="Szvegtrzs"/>
        <w:spacing w:line="240" w:lineRule="auto"/>
        <w:jc w:val="both"/>
      </w:pPr>
      <w:r>
        <w:t xml:space="preserve">A felhalmozási célú támogatás értékű bevétel soron </w:t>
      </w:r>
      <w:r w:rsidR="00A6026F">
        <w:rPr>
          <w:b/>
          <w:bCs/>
        </w:rPr>
        <w:t>85.125.470</w:t>
      </w:r>
      <w:r>
        <w:rPr>
          <w:b/>
          <w:bCs/>
        </w:rPr>
        <w:t xml:space="preserve"> forint</w:t>
      </w:r>
      <w:r>
        <w:t xml:space="preserve"> szerepel. A következő tételekből áll:</w:t>
      </w:r>
    </w:p>
    <w:p w14:paraId="09511172" w14:textId="251E40A0" w:rsidR="00381DE9" w:rsidRDefault="00754FC5" w:rsidP="004C5F22">
      <w:pPr>
        <w:pStyle w:val="Szvegtrzs"/>
        <w:spacing w:line="240" w:lineRule="auto"/>
        <w:jc w:val="both"/>
      </w:pPr>
      <w:r>
        <w:t xml:space="preserve">VP 6-7.2.1.1-21 </w:t>
      </w:r>
      <w:r w:rsidR="00381DE9">
        <w:t>Külterületi helyi közút támoga</w:t>
      </w:r>
      <w:r>
        <w:t xml:space="preserve">tása </w:t>
      </w:r>
      <w:r w:rsidR="004C5F22">
        <w:tab/>
      </w:r>
      <w:r w:rsidR="004C5F22">
        <w:tab/>
      </w:r>
      <w:r w:rsidR="004C5F22">
        <w:tab/>
      </w:r>
      <w:r w:rsidR="00A6026F">
        <w:t xml:space="preserve">71.707.070 </w:t>
      </w:r>
      <w:r w:rsidR="00381DE9">
        <w:t>forint</w:t>
      </w:r>
    </w:p>
    <w:p w14:paraId="06170AF3" w14:textId="14A2055B" w:rsidR="00381DE9" w:rsidRDefault="00754FC5" w:rsidP="004C5F22">
      <w:pPr>
        <w:pStyle w:val="Szvegtrzs"/>
        <w:spacing w:before="159" w:after="159" w:line="240" w:lineRule="auto"/>
        <w:ind w:right="159"/>
        <w:jc w:val="both"/>
      </w:pPr>
      <w:r>
        <w:t xml:space="preserve">TOP.PLUSZ-1.2.3-21.BS1.2022 Belterületi út részleges felújítása Jókai </w:t>
      </w:r>
      <w:r w:rsidR="004C5F22">
        <w:tab/>
      </w:r>
      <w:r>
        <w:t>5.999.997 forint</w:t>
      </w:r>
    </w:p>
    <w:p w14:paraId="3D0BB929" w14:textId="26B4359F" w:rsidR="00381DE9" w:rsidRDefault="00381DE9" w:rsidP="004C5F22">
      <w:pPr>
        <w:pStyle w:val="Szvegtrzs"/>
        <w:spacing w:before="159" w:after="159" w:line="240" w:lineRule="auto"/>
        <w:ind w:right="159"/>
        <w:jc w:val="both"/>
      </w:pPr>
      <w:r>
        <w:t>Ö</w:t>
      </w:r>
      <w:r w:rsidR="00A6026F">
        <w:t xml:space="preserve">nkormányzati feladatellátást segítő eszközbeszerzés </w:t>
      </w:r>
      <w:r w:rsidR="004C5F22">
        <w:tab/>
      </w:r>
      <w:r w:rsidR="004C5F22">
        <w:tab/>
      </w:r>
      <w:r w:rsidR="004C5F22">
        <w:tab/>
      </w:r>
      <w:r w:rsidR="00A6026F">
        <w:t>7.418.403 forint</w:t>
      </w:r>
    </w:p>
    <w:p w14:paraId="05CB2C2B" w14:textId="77777777" w:rsidR="00381DE9" w:rsidRDefault="00381DE9" w:rsidP="003D6B05">
      <w:pPr>
        <w:pStyle w:val="Szvegtrzs"/>
        <w:spacing w:before="159" w:after="159" w:line="240" w:lineRule="auto"/>
        <w:ind w:right="159"/>
        <w:jc w:val="both"/>
      </w:pPr>
    </w:p>
    <w:p w14:paraId="5E6A3207" w14:textId="77777777" w:rsidR="00381DE9" w:rsidRDefault="00381DE9" w:rsidP="00381DE9">
      <w:pPr>
        <w:pStyle w:val="Szvegtrzs"/>
        <w:spacing w:line="240" w:lineRule="auto"/>
        <w:jc w:val="both"/>
      </w:pPr>
      <w:r>
        <w:t>A felhalmozási célú visszatérítendő támogatások, kölcsönök soron a befizetett kamatmentes kölcsönök és a Progádor Nonprofit Kft.-</w:t>
      </w:r>
      <w:proofErr w:type="spellStart"/>
      <w:r>
        <w:t>nek</w:t>
      </w:r>
      <w:proofErr w:type="spellEnd"/>
      <w:r>
        <w:t xml:space="preserve"> adott kölcsön visszafizetése s</w:t>
      </w:r>
      <w:r w:rsidR="003D6B05">
        <w:t>zerepel, melynek összege 597600 forint. 2024</w:t>
      </w:r>
      <w:r>
        <w:t>. évb</w:t>
      </w:r>
      <w:r w:rsidR="003D6B05">
        <w:t>en a Progádor Nonprofit Kft. 442.000 forintot törlesztett. 2024</w:t>
      </w:r>
      <w:r>
        <w:t>. december 31.-ével a Progádor Nonprofit Kft. tartozása az önkormányzat fel</w:t>
      </w:r>
      <w:r w:rsidR="003D6B05">
        <w:t>é 1.358.000 forint. A beszámoló készítésének időpontjában még 558.000 forint a fennálló tartozás.</w:t>
      </w:r>
    </w:p>
    <w:p w14:paraId="2B0E3087" w14:textId="77777777" w:rsidR="00381DE9" w:rsidRDefault="002E5187" w:rsidP="00381DE9">
      <w:pPr>
        <w:pStyle w:val="Szvegtrzs"/>
        <w:spacing w:after="0" w:line="240" w:lineRule="auto"/>
        <w:jc w:val="both"/>
      </w:pPr>
      <w:r>
        <w:t>Az Önkormányzat 19.463.651</w:t>
      </w:r>
      <w:r w:rsidR="00381DE9">
        <w:t xml:space="preserve"> forint hátralékot tart </w:t>
      </w:r>
      <w:proofErr w:type="spellStart"/>
      <w:r w:rsidR="00381DE9">
        <w:t>nyílván</w:t>
      </w:r>
      <w:proofErr w:type="spellEnd"/>
      <w:r w:rsidR="00381DE9">
        <w:t xml:space="preserve"> a Vízi közműből, ez 340 főt érint, ebből 88 fő még egyáltalán nem kezdte meg a törlesztést.</w:t>
      </w:r>
    </w:p>
    <w:p w14:paraId="5A6879CB" w14:textId="77777777" w:rsidR="00754FC5" w:rsidRDefault="00754FC5" w:rsidP="00381DE9">
      <w:pPr>
        <w:pStyle w:val="Szvegtrzs"/>
        <w:spacing w:after="0" w:line="240" w:lineRule="auto"/>
        <w:jc w:val="both"/>
      </w:pPr>
    </w:p>
    <w:p w14:paraId="751536E9" w14:textId="77777777" w:rsidR="00754FC5" w:rsidRDefault="00754FC5" w:rsidP="00754FC5">
      <w:pPr>
        <w:pStyle w:val="Szvegtrzs"/>
        <w:spacing w:after="0" w:line="240" w:lineRule="auto"/>
        <w:jc w:val="both"/>
      </w:pPr>
      <w:r>
        <w:t xml:space="preserve"> A </w:t>
      </w:r>
      <w:r>
        <w:rPr>
          <w:b/>
          <w:bCs/>
        </w:rPr>
        <w:t>kiadások</w:t>
      </w:r>
      <w:r>
        <w:t xml:space="preserve"> részletes alakulását az </w:t>
      </w:r>
      <w:r>
        <w:rPr>
          <w:b/>
          <w:bCs/>
        </w:rPr>
        <w:t>2</w:t>
      </w:r>
      <w:r>
        <w:t xml:space="preserve">. melléklet tartalmazza, továbbá intézményenként és kormányzati </w:t>
      </w:r>
      <w:proofErr w:type="spellStart"/>
      <w:r>
        <w:t>funkciónként</w:t>
      </w:r>
      <w:proofErr w:type="spellEnd"/>
      <w:r>
        <w:t xml:space="preserve"> a bevételek alakulását az </w:t>
      </w:r>
      <w:r>
        <w:rPr>
          <w:b/>
          <w:bCs/>
        </w:rPr>
        <w:t>2.1-2.5</w:t>
      </w:r>
      <w:r>
        <w:t xml:space="preserve"> mellékletek mutatják be.</w:t>
      </w:r>
    </w:p>
    <w:p w14:paraId="49E88480" w14:textId="77777777" w:rsidR="00754FC5" w:rsidRDefault="00754FC5" w:rsidP="00754FC5">
      <w:pPr>
        <w:pStyle w:val="Szvegtrzs"/>
        <w:spacing w:line="240" w:lineRule="auto"/>
        <w:jc w:val="both"/>
      </w:pPr>
      <w:r>
        <w:t>Az önkormá</w:t>
      </w:r>
      <w:r w:rsidR="000B2FFE">
        <w:t>nyzat és intézményei 1.458.351.887</w:t>
      </w:r>
      <w:r>
        <w:t xml:space="preserve"> forint kiadást realizált, mel</w:t>
      </w:r>
      <w:r w:rsidR="000B2FFE">
        <w:t>y a módosított előirányzat 85,81</w:t>
      </w:r>
      <w:r>
        <w:t>%-a.</w:t>
      </w:r>
    </w:p>
    <w:p w14:paraId="78300614" w14:textId="77777777" w:rsidR="00754FC5" w:rsidRDefault="00A92B0D" w:rsidP="00754FC5">
      <w:pPr>
        <w:pStyle w:val="Szvegtrzs"/>
        <w:spacing w:line="240" w:lineRule="auto"/>
        <w:jc w:val="both"/>
      </w:pPr>
      <w:r>
        <w:t xml:space="preserve">Az önkormányzat és intézményeinek </w:t>
      </w:r>
      <w:r w:rsidR="000B2FFE">
        <w:t>2024</w:t>
      </w:r>
      <w:r w:rsidR="00754FC5">
        <w:t xml:space="preserve">. évi költségvetési maradványa </w:t>
      </w:r>
      <w:r>
        <w:t>173.605.465</w:t>
      </w:r>
      <w:r w:rsidR="00754FC5">
        <w:t xml:space="preserve"> forint, amelyből köte</w:t>
      </w:r>
      <w:r>
        <w:t>lezettséggel terhelt 132.938.997 forint, míg 40.666.468</w:t>
      </w:r>
      <w:r w:rsidR="00754FC5">
        <w:t xml:space="preserve"> forint szabad maradvány. Részletes bemutatását a 12. melléklet tartalmazza.</w:t>
      </w:r>
    </w:p>
    <w:p w14:paraId="65661677" w14:textId="77777777" w:rsidR="00754FC5" w:rsidRDefault="00754FC5" w:rsidP="00754FC5">
      <w:pPr>
        <w:pStyle w:val="Szvegtrzs"/>
        <w:spacing w:line="240" w:lineRule="auto"/>
        <w:jc w:val="both"/>
      </w:pPr>
      <w:r>
        <w:t>Az önkormányzat és az irányítása alá tartozó intézmények összevont mérlegadatát a beszámoló 10. melléklete tart</w:t>
      </w:r>
      <w:r w:rsidR="00A92B0D">
        <w:t>almazza. Az elemzés során a 2023</w:t>
      </w:r>
      <w:r>
        <w:t>. év zá</w:t>
      </w:r>
      <w:r w:rsidR="00A92B0D">
        <w:t>ró adatait viszonyítottuk a 2024</w:t>
      </w:r>
      <w:r>
        <w:t>. évi záró adatokhoz. Az eszközök és források mérle</w:t>
      </w:r>
      <w:r w:rsidR="00060529">
        <w:t>g szerinti összege 1.833.704.291</w:t>
      </w:r>
      <w:r>
        <w:t xml:space="preserve"> forint, mely az előző évhez viszonyítva nagyfokú csökkenést mutat</w:t>
      </w:r>
      <w:r w:rsidR="00060529">
        <w:t>. Ezt a</w:t>
      </w:r>
      <w:r w:rsidR="006936EC">
        <w:t xml:space="preserve"> csökkenést többek között az okozza</w:t>
      </w:r>
      <w:r w:rsidR="00060529">
        <w:t>, hogy a forintszámlák egyenlege nagymértékben csökkent az előző évhez képest. / beruházások megvalósulása /</w:t>
      </w:r>
    </w:p>
    <w:p w14:paraId="1878ADF9" w14:textId="77777777" w:rsidR="00754FC5" w:rsidRDefault="00060529" w:rsidP="00754FC5">
      <w:pPr>
        <w:pStyle w:val="Szvegtrzs"/>
        <w:spacing w:line="240" w:lineRule="auto"/>
        <w:jc w:val="both"/>
      </w:pPr>
      <w:r>
        <w:lastRenderedPageBreak/>
        <w:t>A pénzkészlet alakulása 2024</w:t>
      </w:r>
      <w:r w:rsidR="00754FC5">
        <w:t>. december 31-én:</w:t>
      </w:r>
    </w:p>
    <w:p w14:paraId="68B6DBA8" w14:textId="6CF451A9" w:rsidR="00754FC5" w:rsidRDefault="00754FC5" w:rsidP="000E5263">
      <w:pPr>
        <w:pStyle w:val="Szvegtrzs"/>
        <w:spacing w:line="240" w:lineRule="auto"/>
        <w:ind w:left="6372" w:firstLine="708"/>
        <w:jc w:val="both"/>
      </w:pPr>
      <w:r>
        <w:t>Adatok forintban</w:t>
      </w:r>
    </w:p>
    <w:tbl>
      <w:tblPr>
        <w:tblW w:w="9338" w:type="dxa"/>
        <w:tblInd w:w="14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6"/>
        <w:gridCol w:w="1556"/>
        <w:gridCol w:w="1556"/>
        <w:gridCol w:w="1557"/>
        <w:gridCol w:w="1556"/>
        <w:gridCol w:w="1557"/>
      </w:tblGrid>
      <w:tr w:rsidR="00754FC5" w14:paraId="21939252" w14:textId="77777777" w:rsidTr="00EF76EB"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5B0B2" w14:textId="77777777" w:rsidR="00754FC5" w:rsidRDefault="00754FC5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86F63" w14:textId="77777777" w:rsidR="00754FC5" w:rsidRDefault="00754FC5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Óvoda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5F0D2" w14:textId="77777777" w:rsidR="00754FC5" w:rsidRDefault="00754FC5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Gondozási Központ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4898C" w14:textId="77777777" w:rsidR="00754FC5" w:rsidRDefault="00754FC5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Hivatal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D90DC" w14:textId="77777777" w:rsidR="00754FC5" w:rsidRDefault="00754FC5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Művelődési Ház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B08F7" w14:textId="77777777" w:rsidR="00754FC5" w:rsidRDefault="00754FC5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Önkormányzat</w:t>
            </w:r>
          </w:p>
        </w:tc>
      </w:tr>
      <w:tr w:rsidR="00754FC5" w14:paraId="522B28B8" w14:textId="77777777" w:rsidTr="00EF76EB"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11C2C" w14:textId="77777777" w:rsidR="00754FC5" w:rsidRDefault="00754FC5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Bank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2894A" w14:textId="77777777" w:rsidR="00754FC5" w:rsidRDefault="008F2630" w:rsidP="00EF76EB">
            <w:pPr>
              <w:pStyle w:val="Szvegtrzs"/>
              <w:spacing w:line="240" w:lineRule="auto"/>
              <w:jc w:val="center"/>
            </w:pPr>
            <w:r>
              <w:t>428.766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9DCC2" w14:textId="77777777" w:rsidR="00754FC5" w:rsidRDefault="008F2630" w:rsidP="00EF76EB">
            <w:pPr>
              <w:pStyle w:val="Szvegtrzs"/>
              <w:spacing w:line="240" w:lineRule="auto"/>
              <w:jc w:val="center"/>
            </w:pPr>
            <w:r>
              <w:t>164.386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6E87F" w14:textId="77777777" w:rsidR="00754FC5" w:rsidRDefault="008F2630" w:rsidP="00EF76EB">
            <w:pPr>
              <w:pStyle w:val="Szvegtrzs"/>
              <w:spacing w:line="240" w:lineRule="auto"/>
              <w:jc w:val="center"/>
            </w:pPr>
            <w:r>
              <w:t>12.289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25129" w14:textId="77777777" w:rsidR="00754FC5" w:rsidRDefault="008F2630" w:rsidP="00EF76EB">
            <w:pPr>
              <w:pStyle w:val="Szvegtrzs"/>
              <w:spacing w:line="240" w:lineRule="auto"/>
              <w:jc w:val="center"/>
            </w:pPr>
            <w:r>
              <w:t>108.195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08A02" w14:textId="77777777" w:rsidR="00754FC5" w:rsidRDefault="008F2630" w:rsidP="00EF76EB">
            <w:pPr>
              <w:pStyle w:val="Szvegtrzs"/>
              <w:spacing w:line="240" w:lineRule="auto"/>
              <w:jc w:val="center"/>
            </w:pPr>
            <w:r>
              <w:t>159.635.669</w:t>
            </w:r>
          </w:p>
        </w:tc>
      </w:tr>
      <w:tr w:rsidR="00754FC5" w14:paraId="575BCBFB" w14:textId="77777777" w:rsidTr="00EF76EB"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60B4F" w14:textId="77777777" w:rsidR="00754FC5" w:rsidRDefault="00754FC5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Pénztár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CC831" w14:textId="0D071FC7" w:rsidR="00754FC5" w:rsidRDefault="008F2630" w:rsidP="00EF76EB">
            <w:pPr>
              <w:pStyle w:val="Szvegtrzs"/>
              <w:spacing w:line="240" w:lineRule="auto"/>
              <w:jc w:val="center"/>
            </w:pPr>
            <w:r>
              <w:t>120</w:t>
            </w:r>
            <w:r w:rsidR="00D920CD">
              <w:t>.</w:t>
            </w:r>
            <w:r>
              <w:t>190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8C841" w14:textId="77777777" w:rsidR="00754FC5" w:rsidRDefault="008F2630" w:rsidP="00EF76EB">
            <w:pPr>
              <w:pStyle w:val="Szvegtrzs"/>
              <w:spacing w:line="240" w:lineRule="auto"/>
              <w:jc w:val="center"/>
            </w:pPr>
            <w:r>
              <w:t>2.086.000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75842" w14:textId="77777777" w:rsidR="00754FC5" w:rsidRDefault="008F2630" w:rsidP="00EF76EB">
            <w:pPr>
              <w:pStyle w:val="Szvegtrzs"/>
              <w:spacing w:line="240" w:lineRule="auto"/>
              <w:jc w:val="center"/>
            </w:pPr>
            <w:r>
              <w:t>22.200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18C02" w14:textId="49FFA5BE" w:rsidR="00754FC5" w:rsidRDefault="008F2630" w:rsidP="000E5263">
            <w:pPr>
              <w:pStyle w:val="Szvegtrzs"/>
              <w:spacing w:line="240" w:lineRule="auto"/>
              <w:jc w:val="center"/>
            </w:pPr>
            <w:r>
              <w:t>176.120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4ECC3" w14:textId="7C7948CD" w:rsidR="00754FC5" w:rsidRDefault="008F2630" w:rsidP="00EF76EB">
            <w:pPr>
              <w:pStyle w:val="Szvegtrzs"/>
              <w:spacing w:line="240" w:lineRule="auto"/>
              <w:jc w:val="center"/>
            </w:pPr>
            <w:r>
              <w:t>419.445</w:t>
            </w:r>
          </w:p>
        </w:tc>
      </w:tr>
      <w:tr w:rsidR="00754FC5" w14:paraId="06AF39B1" w14:textId="77777777" w:rsidTr="00EF76EB"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D3F89" w14:textId="77777777" w:rsidR="00754FC5" w:rsidRDefault="00754FC5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Idegen pénz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B656D" w14:textId="77777777" w:rsidR="00754FC5" w:rsidRDefault="00754FC5" w:rsidP="00EF76EB">
            <w:pPr>
              <w:pStyle w:val="Szvegtrzs"/>
              <w:spacing w:line="240" w:lineRule="auto"/>
              <w:jc w:val="center"/>
            </w:pPr>
            <w:r>
              <w:t> 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EEDC6" w14:textId="77777777" w:rsidR="00754FC5" w:rsidRDefault="008F2630" w:rsidP="00EF76EB">
            <w:pPr>
              <w:pStyle w:val="Szvegtrzs"/>
              <w:spacing w:line="240" w:lineRule="auto"/>
              <w:jc w:val="center"/>
            </w:pPr>
            <w:r>
              <w:t>2.653.655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4A356" w14:textId="77777777" w:rsidR="00754FC5" w:rsidRDefault="00754FC5" w:rsidP="00EF76EB">
            <w:pPr>
              <w:pStyle w:val="Szvegtrzs"/>
              <w:spacing w:line="240" w:lineRule="auto"/>
              <w:jc w:val="center"/>
            </w:pPr>
            <w:r>
              <w:t> 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B155A" w14:textId="77777777" w:rsidR="00754FC5" w:rsidRDefault="00754FC5" w:rsidP="00EF76EB">
            <w:pPr>
              <w:pStyle w:val="Szvegtrzs"/>
              <w:spacing w:line="240" w:lineRule="auto"/>
              <w:jc w:val="center"/>
            </w:pPr>
            <w:r>
              <w:t> 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EE1F5" w14:textId="77777777" w:rsidR="00754FC5" w:rsidRDefault="00754FC5" w:rsidP="00EF76EB">
            <w:pPr>
              <w:pStyle w:val="Szvegtrzs"/>
              <w:spacing w:line="240" w:lineRule="auto"/>
              <w:jc w:val="center"/>
            </w:pPr>
            <w:r>
              <w:t> </w:t>
            </w:r>
          </w:p>
        </w:tc>
      </w:tr>
      <w:tr w:rsidR="00754FC5" w14:paraId="272AD417" w14:textId="77777777" w:rsidTr="00EF76EB"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4EBEF" w14:textId="77777777" w:rsidR="00754FC5" w:rsidRDefault="00754FC5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BDEE0" w14:textId="77777777" w:rsidR="00754FC5" w:rsidRDefault="008F2630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548.956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23A46" w14:textId="77777777" w:rsidR="00754FC5" w:rsidRDefault="008F2630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4..904.041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275DC" w14:textId="77777777" w:rsidR="00754FC5" w:rsidRDefault="008F2630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34.489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03802" w14:textId="77777777" w:rsidR="00754FC5" w:rsidRDefault="008F2630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284.315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1A2AE" w14:textId="77777777" w:rsidR="00754FC5" w:rsidRDefault="008F2630" w:rsidP="00EF76EB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160.055.114</w:t>
            </w:r>
          </w:p>
        </w:tc>
      </w:tr>
    </w:tbl>
    <w:p w14:paraId="311738F8" w14:textId="77777777" w:rsidR="007E14C5" w:rsidRDefault="007E14C5" w:rsidP="007E14C5">
      <w:pPr>
        <w:suppressAutoHyphens w:val="0"/>
        <w:spacing w:after="160" w:line="259" w:lineRule="auto"/>
        <w:jc w:val="both"/>
      </w:pPr>
    </w:p>
    <w:p w14:paraId="62F147ED" w14:textId="77777777" w:rsidR="007E14C5" w:rsidRPr="00BC3049" w:rsidRDefault="007E14C5" w:rsidP="007E14C5">
      <w:pPr>
        <w:suppressAutoHyphens w:val="0"/>
        <w:spacing w:after="160" w:line="259" w:lineRule="auto"/>
        <w:jc w:val="both"/>
        <w:rPr>
          <w:rFonts w:eastAsiaTheme="minorHAnsi" w:cs="Times New Roman"/>
          <w:kern w:val="0"/>
          <w:lang w:eastAsia="en-US" w:bidi="ar-SA"/>
        </w:rPr>
      </w:pPr>
      <w:r w:rsidRPr="00BC3049">
        <w:rPr>
          <w:rFonts w:eastAsiaTheme="minorHAnsi" w:cs="Times New Roman"/>
          <w:kern w:val="0"/>
          <w:lang w:eastAsia="en-US" w:bidi="ar-SA"/>
        </w:rPr>
        <w:t>Az Önkormányzat pénzkészletéből a nagyobb részt a pályázatokra megkapott összegek teszik ki, melyek elkülönített számlán vannak vezetve.</w:t>
      </w:r>
    </w:p>
    <w:p w14:paraId="5D613406" w14:textId="77777777" w:rsidR="00060529" w:rsidRPr="00BC3049" w:rsidRDefault="007E14C5" w:rsidP="007E14C5">
      <w:pPr>
        <w:pStyle w:val="Szvegtrzs"/>
        <w:spacing w:line="240" w:lineRule="auto"/>
        <w:jc w:val="both"/>
        <w:rPr>
          <w:rFonts w:cs="Times New Roman"/>
        </w:rPr>
      </w:pPr>
      <w:r w:rsidRPr="00BC3049">
        <w:rPr>
          <w:rFonts w:cs="Times New Roman"/>
        </w:rPr>
        <w:t>Az Önkormányzatnál a 159.635.669</w:t>
      </w:r>
      <w:r w:rsidR="00754FC5" w:rsidRPr="00BC3049">
        <w:rPr>
          <w:rFonts w:cs="Times New Roman"/>
        </w:rPr>
        <w:t xml:space="preserve"> forint bankszámla egyenlegéből a Magya</w:t>
      </w:r>
      <w:r w:rsidR="006936EC" w:rsidRPr="00BC3049">
        <w:rPr>
          <w:rFonts w:cs="Times New Roman"/>
        </w:rPr>
        <w:t>r Államkincstárnál 123.712.927</w:t>
      </w:r>
      <w:r w:rsidRPr="00BC3049">
        <w:rPr>
          <w:rFonts w:cs="Times New Roman"/>
        </w:rPr>
        <w:t xml:space="preserve"> </w:t>
      </w:r>
      <w:r w:rsidR="00754FC5" w:rsidRPr="00BC3049">
        <w:rPr>
          <w:rFonts w:cs="Times New Roman"/>
        </w:rPr>
        <w:t>forint van vezetve.</w:t>
      </w:r>
    </w:p>
    <w:p w14:paraId="7515BDB7" w14:textId="77777777" w:rsidR="00060529" w:rsidRPr="00BC3049" w:rsidRDefault="00060529" w:rsidP="00060529">
      <w:pPr>
        <w:suppressAutoHyphens w:val="0"/>
        <w:spacing w:after="160" w:line="259" w:lineRule="auto"/>
        <w:jc w:val="both"/>
        <w:rPr>
          <w:rFonts w:eastAsiaTheme="minorHAnsi" w:cs="Times New Roman"/>
          <w:kern w:val="0"/>
          <w:lang w:eastAsia="en-US" w:bidi="ar-SA"/>
        </w:rPr>
      </w:pPr>
      <w:r w:rsidRPr="00BC3049">
        <w:rPr>
          <w:rFonts w:eastAsiaTheme="minorHAnsi" w:cs="Times New Roman"/>
          <w:kern w:val="0"/>
          <w:lang w:eastAsia="en-US" w:bidi="ar-SA"/>
        </w:rPr>
        <w:t xml:space="preserve">A START-os számlán </w:t>
      </w:r>
      <w:r w:rsidR="007E14C5" w:rsidRPr="00BC3049">
        <w:rPr>
          <w:rFonts w:eastAsiaTheme="minorHAnsi" w:cs="Times New Roman"/>
          <w:b/>
          <w:kern w:val="0"/>
          <w:lang w:eastAsia="en-US" w:bidi="ar-SA"/>
        </w:rPr>
        <w:t>9.226.070</w:t>
      </w:r>
      <w:r w:rsidRPr="00BC3049">
        <w:rPr>
          <w:rFonts w:eastAsiaTheme="minorHAnsi" w:cs="Times New Roman"/>
          <w:b/>
          <w:kern w:val="0"/>
          <w:lang w:eastAsia="en-US" w:bidi="ar-SA"/>
        </w:rPr>
        <w:t xml:space="preserve"> forint</w:t>
      </w:r>
      <w:r w:rsidRPr="00BC3049">
        <w:rPr>
          <w:rFonts w:eastAsiaTheme="minorHAnsi" w:cs="Times New Roman"/>
          <w:kern w:val="0"/>
          <w:lang w:eastAsia="en-US" w:bidi="ar-SA"/>
        </w:rPr>
        <w:t xml:space="preserve"> van elkülönítve, melyből a bérek, járulékok és a programok költségei kerülnek kifizetésre.</w:t>
      </w:r>
    </w:p>
    <w:p w14:paraId="5E1C1921" w14:textId="77777777" w:rsidR="00060529" w:rsidRPr="00BC3049" w:rsidRDefault="00060529" w:rsidP="00060529">
      <w:pPr>
        <w:suppressAutoHyphens w:val="0"/>
        <w:spacing w:after="160" w:line="259" w:lineRule="auto"/>
        <w:jc w:val="both"/>
        <w:rPr>
          <w:rFonts w:eastAsiaTheme="minorHAnsi" w:cs="Times New Roman"/>
          <w:kern w:val="0"/>
          <w:lang w:eastAsia="en-US" w:bidi="ar-SA"/>
        </w:rPr>
      </w:pPr>
    </w:p>
    <w:p w14:paraId="76FCE65E" w14:textId="77777777" w:rsidR="00060529" w:rsidRPr="00BC3049" w:rsidRDefault="00060529" w:rsidP="00060529">
      <w:pPr>
        <w:suppressAutoHyphens w:val="0"/>
        <w:spacing w:after="160" w:line="259" w:lineRule="auto"/>
        <w:jc w:val="both"/>
        <w:rPr>
          <w:rFonts w:eastAsiaTheme="minorHAnsi" w:cs="Times New Roman"/>
          <w:kern w:val="0"/>
          <w:lang w:eastAsia="en-US" w:bidi="ar-SA"/>
        </w:rPr>
      </w:pPr>
      <w:r w:rsidRPr="00BC3049">
        <w:rPr>
          <w:rFonts w:eastAsiaTheme="minorHAnsi" w:cs="Times New Roman"/>
          <w:kern w:val="0"/>
          <w:lang w:eastAsia="en-US" w:bidi="ar-SA"/>
        </w:rPr>
        <w:t xml:space="preserve">Az államháztartásról szóló 2011. évi CXCV. törvény 111. §. (3) bekezdése előírja, ha a megítélt európai uniós forrásból nyújtott pályázati támogatás összege meghaladja az ötvenmillió forintot, akkor kincstárban vezetett forintszámlán elkülönítetten kell vezetni ezen összegeket. </w:t>
      </w:r>
    </w:p>
    <w:p w14:paraId="5F1EAD1E" w14:textId="77777777" w:rsidR="00060529" w:rsidRPr="00BC3049" w:rsidRDefault="00060529" w:rsidP="00060529">
      <w:pPr>
        <w:suppressAutoHyphens w:val="0"/>
        <w:spacing w:after="160" w:line="259" w:lineRule="auto"/>
        <w:jc w:val="both"/>
        <w:rPr>
          <w:rFonts w:eastAsiaTheme="minorHAnsi" w:cs="Times New Roman"/>
          <w:b/>
          <w:kern w:val="0"/>
          <w:lang w:eastAsia="en-US" w:bidi="ar-SA"/>
        </w:rPr>
      </w:pPr>
      <w:r w:rsidRPr="00BC3049">
        <w:rPr>
          <w:rFonts w:eastAsiaTheme="minorHAnsi" w:cs="Times New Roman"/>
          <w:kern w:val="0"/>
          <w:lang w:eastAsia="en-US" w:bidi="ar-SA"/>
        </w:rPr>
        <w:t xml:space="preserve">Önkormányzatunk is megnyitotta az Államkincstárnál az elkülönített számlákat. </w:t>
      </w:r>
      <w:r w:rsidRPr="00BC3049">
        <w:rPr>
          <w:rFonts w:eastAsiaTheme="minorHAnsi" w:cs="Times New Roman"/>
          <w:b/>
          <w:kern w:val="0"/>
          <w:lang w:eastAsia="en-US" w:bidi="ar-SA"/>
        </w:rPr>
        <w:t>Belterületi út</w:t>
      </w:r>
      <w:r w:rsidRPr="00BC3049">
        <w:rPr>
          <w:rFonts w:eastAsiaTheme="minorHAnsi" w:cs="Times New Roman"/>
          <w:kern w:val="0"/>
          <w:lang w:eastAsia="en-US" w:bidi="ar-SA"/>
        </w:rPr>
        <w:t xml:space="preserve"> </w:t>
      </w:r>
      <w:r w:rsidRPr="00BC3049">
        <w:rPr>
          <w:rFonts w:eastAsiaTheme="minorHAnsi" w:cs="Times New Roman"/>
          <w:b/>
          <w:kern w:val="0"/>
          <w:lang w:eastAsia="en-US" w:bidi="ar-SA"/>
        </w:rPr>
        <w:t>fejlesztés</w:t>
      </w:r>
      <w:r w:rsidRPr="00BC3049">
        <w:rPr>
          <w:rFonts w:eastAsiaTheme="minorHAnsi" w:cs="Times New Roman"/>
          <w:kern w:val="0"/>
          <w:lang w:eastAsia="en-US" w:bidi="ar-SA"/>
        </w:rPr>
        <w:t>, a</w:t>
      </w:r>
      <w:r w:rsidR="007E14C5" w:rsidRPr="00BC3049">
        <w:rPr>
          <w:rFonts w:eastAsiaTheme="minorHAnsi" w:cs="Times New Roman"/>
          <w:kern w:val="0"/>
          <w:lang w:eastAsia="en-US" w:bidi="ar-SA"/>
        </w:rPr>
        <w:t xml:space="preserve"> számla egyenlege </w:t>
      </w:r>
      <w:r w:rsidRPr="00BC3049">
        <w:rPr>
          <w:rFonts w:eastAsiaTheme="minorHAnsi" w:cs="Times New Roman"/>
          <w:kern w:val="0"/>
          <w:lang w:eastAsia="en-US" w:bidi="ar-SA"/>
        </w:rPr>
        <w:t xml:space="preserve">év végén </w:t>
      </w:r>
      <w:r w:rsidR="007E14C5" w:rsidRPr="00BC3049">
        <w:rPr>
          <w:rFonts w:eastAsiaTheme="minorHAnsi" w:cs="Times New Roman"/>
          <w:b/>
          <w:kern w:val="0"/>
          <w:lang w:eastAsia="en-US" w:bidi="ar-SA"/>
        </w:rPr>
        <w:t>24.142.096</w:t>
      </w:r>
      <w:r w:rsidRPr="00BC3049">
        <w:rPr>
          <w:rFonts w:eastAsiaTheme="minorHAnsi" w:cs="Times New Roman"/>
          <w:b/>
          <w:kern w:val="0"/>
          <w:lang w:eastAsia="en-US" w:bidi="ar-SA"/>
        </w:rPr>
        <w:t xml:space="preserve"> forint.</w:t>
      </w:r>
      <w:r w:rsidRPr="00BC3049">
        <w:rPr>
          <w:rFonts w:eastAsiaTheme="minorHAnsi" w:cs="Times New Roman"/>
          <w:kern w:val="0"/>
          <w:lang w:eastAsia="en-US" w:bidi="ar-SA"/>
        </w:rPr>
        <w:t xml:space="preserve"> </w:t>
      </w:r>
      <w:r w:rsidRPr="00BC3049">
        <w:rPr>
          <w:rFonts w:eastAsiaTheme="minorHAnsi" w:cs="Times New Roman"/>
          <w:b/>
          <w:kern w:val="0"/>
          <w:lang w:eastAsia="en-US" w:bidi="ar-SA"/>
        </w:rPr>
        <w:t>Élhető települések</w:t>
      </w:r>
      <w:r w:rsidRPr="00BC3049">
        <w:rPr>
          <w:rFonts w:eastAsiaTheme="minorHAnsi" w:cs="Times New Roman"/>
          <w:kern w:val="0"/>
          <w:lang w:eastAsia="en-US" w:bidi="ar-SA"/>
        </w:rPr>
        <w:t>,</w:t>
      </w:r>
      <w:r w:rsidR="007E14C5" w:rsidRPr="00BC3049">
        <w:rPr>
          <w:rFonts w:eastAsiaTheme="minorHAnsi" w:cs="Times New Roman"/>
          <w:kern w:val="0"/>
          <w:lang w:eastAsia="en-US" w:bidi="ar-SA"/>
        </w:rPr>
        <w:t xml:space="preserve"> melynek az </w:t>
      </w:r>
      <w:r w:rsidRPr="00BC3049">
        <w:rPr>
          <w:rFonts w:eastAsiaTheme="minorHAnsi" w:cs="Times New Roman"/>
          <w:kern w:val="0"/>
          <w:lang w:eastAsia="en-US" w:bidi="ar-SA"/>
        </w:rPr>
        <w:t xml:space="preserve">év végén </w:t>
      </w:r>
      <w:r w:rsidRPr="00BC3049">
        <w:rPr>
          <w:rFonts w:eastAsiaTheme="minorHAnsi" w:cs="Times New Roman"/>
          <w:b/>
          <w:kern w:val="0"/>
          <w:lang w:eastAsia="en-US" w:bidi="ar-SA"/>
        </w:rPr>
        <w:t>5.438.413 forint</w:t>
      </w:r>
      <w:r w:rsidRPr="00BC3049">
        <w:rPr>
          <w:rFonts w:eastAsiaTheme="minorHAnsi" w:cs="Times New Roman"/>
          <w:kern w:val="0"/>
          <w:lang w:eastAsia="en-US" w:bidi="ar-SA"/>
        </w:rPr>
        <w:t xml:space="preserve"> volt az egyenlege. Továbbá elkülönített számlát kellett nyitni a </w:t>
      </w:r>
      <w:r w:rsidRPr="00BC3049">
        <w:rPr>
          <w:rFonts w:eastAsiaTheme="minorHAnsi" w:cs="Times New Roman"/>
          <w:b/>
          <w:kern w:val="0"/>
          <w:lang w:eastAsia="en-US" w:bidi="ar-SA"/>
        </w:rPr>
        <w:t>Külterületi utak fejlesztése</w:t>
      </w:r>
      <w:r w:rsidR="006936EC" w:rsidRPr="00BC3049">
        <w:rPr>
          <w:rFonts w:eastAsiaTheme="minorHAnsi" w:cs="Times New Roman"/>
          <w:kern w:val="0"/>
          <w:lang w:eastAsia="en-US" w:bidi="ar-SA"/>
        </w:rPr>
        <w:t>, melynek az év végi</w:t>
      </w:r>
      <w:r w:rsidRPr="00BC3049">
        <w:rPr>
          <w:rFonts w:eastAsiaTheme="minorHAnsi" w:cs="Times New Roman"/>
          <w:kern w:val="0"/>
          <w:lang w:eastAsia="en-US" w:bidi="ar-SA"/>
        </w:rPr>
        <w:t xml:space="preserve"> egyenlege </w:t>
      </w:r>
      <w:r w:rsidR="006936EC" w:rsidRPr="00BC3049">
        <w:rPr>
          <w:rFonts w:eastAsiaTheme="minorHAnsi" w:cs="Times New Roman"/>
          <w:b/>
          <w:kern w:val="0"/>
          <w:lang w:eastAsia="en-US" w:bidi="ar-SA"/>
        </w:rPr>
        <w:t>417.692</w:t>
      </w:r>
      <w:r w:rsidRPr="00BC3049">
        <w:rPr>
          <w:rFonts w:eastAsiaTheme="minorHAnsi" w:cs="Times New Roman"/>
          <w:b/>
          <w:kern w:val="0"/>
          <w:lang w:eastAsia="en-US" w:bidi="ar-SA"/>
        </w:rPr>
        <w:t xml:space="preserve"> forint, </w:t>
      </w:r>
      <w:r w:rsidRPr="00BC3049">
        <w:rPr>
          <w:rFonts w:eastAsiaTheme="minorHAnsi" w:cs="Times New Roman"/>
          <w:kern w:val="0"/>
          <w:lang w:eastAsia="en-US" w:bidi="ar-SA"/>
        </w:rPr>
        <w:t xml:space="preserve">valamint a </w:t>
      </w:r>
      <w:r w:rsidRPr="00BC3049">
        <w:rPr>
          <w:rFonts w:eastAsiaTheme="minorHAnsi" w:cs="Times New Roman"/>
          <w:b/>
          <w:kern w:val="0"/>
          <w:lang w:eastAsia="en-US" w:bidi="ar-SA"/>
        </w:rPr>
        <w:t xml:space="preserve">Tóth asszony épületének felújítása, </w:t>
      </w:r>
      <w:r w:rsidRPr="00BC3049">
        <w:rPr>
          <w:rFonts w:eastAsiaTheme="minorHAnsi" w:cs="Times New Roman"/>
          <w:kern w:val="0"/>
          <w:lang w:eastAsia="en-US" w:bidi="ar-SA"/>
        </w:rPr>
        <w:t>melynek</w:t>
      </w:r>
      <w:r w:rsidR="006936EC" w:rsidRPr="00BC3049">
        <w:rPr>
          <w:rFonts w:eastAsiaTheme="minorHAnsi" w:cs="Times New Roman"/>
          <w:kern w:val="0"/>
          <w:lang w:eastAsia="en-US" w:bidi="ar-SA"/>
        </w:rPr>
        <w:t xml:space="preserve"> az év végi</w:t>
      </w:r>
      <w:r w:rsidRPr="00BC3049">
        <w:rPr>
          <w:rFonts w:eastAsiaTheme="minorHAnsi" w:cs="Times New Roman"/>
          <w:kern w:val="0"/>
          <w:lang w:eastAsia="en-US" w:bidi="ar-SA"/>
        </w:rPr>
        <w:t xml:space="preserve"> </w:t>
      </w:r>
      <w:r w:rsidRPr="00BC3049">
        <w:rPr>
          <w:rFonts w:eastAsiaTheme="minorHAnsi" w:cs="Times New Roman"/>
          <w:color w:val="000000" w:themeColor="text1"/>
          <w:kern w:val="0"/>
          <w:lang w:eastAsia="en-US" w:bidi="ar-SA"/>
        </w:rPr>
        <w:t xml:space="preserve">egyenlege </w:t>
      </w:r>
      <w:r w:rsidRPr="00BC3049">
        <w:rPr>
          <w:rFonts w:eastAsiaTheme="minorHAnsi" w:cs="Times New Roman"/>
          <w:b/>
          <w:color w:val="000000" w:themeColor="text1"/>
          <w:kern w:val="0"/>
          <w:lang w:eastAsia="en-US" w:bidi="ar-SA"/>
        </w:rPr>
        <w:t>291.875</w:t>
      </w:r>
      <w:r w:rsidRPr="00BC3049">
        <w:rPr>
          <w:rFonts w:eastAsiaTheme="minorHAnsi" w:cs="Times New Roman"/>
          <w:color w:val="000000" w:themeColor="text1"/>
          <w:kern w:val="0"/>
          <w:lang w:eastAsia="en-US" w:bidi="ar-SA"/>
        </w:rPr>
        <w:t xml:space="preserve"> </w:t>
      </w:r>
      <w:r w:rsidRPr="00BC3049">
        <w:rPr>
          <w:rFonts w:eastAsiaTheme="minorHAnsi" w:cs="Times New Roman"/>
          <w:b/>
          <w:kern w:val="0"/>
          <w:lang w:eastAsia="en-US" w:bidi="ar-SA"/>
        </w:rPr>
        <w:t xml:space="preserve">forint. Gondozási központ energetikai felújítása, </w:t>
      </w:r>
      <w:r w:rsidRPr="00BC3049">
        <w:rPr>
          <w:rFonts w:eastAsiaTheme="minorHAnsi" w:cs="Times New Roman"/>
          <w:kern w:val="0"/>
          <w:lang w:eastAsia="en-US" w:bidi="ar-SA"/>
        </w:rPr>
        <w:t xml:space="preserve">melynek egyenlege </w:t>
      </w:r>
      <w:r w:rsidR="006936EC" w:rsidRPr="00BC3049">
        <w:rPr>
          <w:rFonts w:eastAsiaTheme="minorHAnsi" w:cs="Times New Roman"/>
          <w:b/>
          <w:kern w:val="0"/>
          <w:lang w:eastAsia="en-US" w:bidi="ar-SA"/>
        </w:rPr>
        <w:t>93.422.851</w:t>
      </w:r>
      <w:r w:rsidRPr="00BC3049">
        <w:rPr>
          <w:rFonts w:eastAsiaTheme="minorHAnsi" w:cs="Times New Roman"/>
          <w:b/>
          <w:kern w:val="0"/>
          <w:lang w:eastAsia="en-US" w:bidi="ar-SA"/>
        </w:rPr>
        <w:t xml:space="preserve"> forint.</w:t>
      </w:r>
    </w:p>
    <w:p w14:paraId="36E4333D" w14:textId="77777777" w:rsidR="006936EC" w:rsidRPr="00BC3049" w:rsidRDefault="006936EC" w:rsidP="00060529">
      <w:pPr>
        <w:suppressAutoHyphens w:val="0"/>
        <w:spacing w:after="160" w:line="259" w:lineRule="auto"/>
        <w:jc w:val="both"/>
        <w:rPr>
          <w:rFonts w:eastAsiaTheme="minorHAnsi" w:cs="Times New Roman"/>
          <w:kern w:val="0"/>
          <w:lang w:eastAsia="en-US" w:bidi="ar-SA"/>
        </w:rPr>
      </w:pPr>
    </w:p>
    <w:p w14:paraId="6B8E6EBE" w14:textId="77777777" w:rsidR="006936EC" w:rsidRPr="00BC3049" w:rsidRDefault="006936EC" w:rsidP="006936EC">
      <w:pPr>
        <w:suppressAutoHyphens w:val="0"/>
        <w:spacing w:after="160" w:line="259" w:lineRule="auto"/>
        <w:jc w:val="both"/>
        <w:rPr>
          <w:rFonts w:eastAsiaTheme="minorHAnsi" w:cs="Times New Roman"/>
          <w:kern w:val="0"/>
          <w:lang w:eastAsia="en-US" w:bidi="ar-SA"/>
        </w:rPr>
      </w:pPr>
      <w:r w:rsidRPr="00BC3049">
        <w:rPr>
          <w:rFonts w:eastAsiaTheme="minorHAnsi" w:cs="Times New Roman"/>
          <w:kern w:val="0"/>
          <w:lang w:eastAsia="en-US" w:bidi="ar-SA"/>
        </w:rPr>
        <w:t>Kérem a Tisztelt Képviselő-testületet az előterjesztés megvitatására és elfogadására.</w:t>
      </w:r>
    </w:p>
    <w:p w14:paraId="523B6915" w14:textId="77777777" w:rsidR="006936EC" w:rsidRPr="00BC3049" w:rsidRDefault="006936EC" w:rsidP="006936EC">
      <w:pPr>
        <w:suppressAutoHyphens w:val="0"/>
        <w:spacing w:after="160" w:line="259" w:lineRule="auto"/>
        <w:jc w:val="both"/>
        <w:rPr>
          <w:rFonts w:eastAsiaTheme="minorHAnsi" w:cs="Times New Roman"/>
          <w:kern w:val="0"/>
          <w:lang w:eastAsia="en-US" w:bidi="ar-SA"/>
        </w:rPr>
      </w:pPr>
    </w:p>
    <w:p w14:paraId="4C3B206C" w14:textId="77777777" w:rsidR="006936EC" w:rsidRPr="00BC3049" w:rsidRDefault="006936EC" w:rsidP="006936EC">
      <w:pPr>
        <w:suppressAutoHyphens w:val="0"/>
        <w:spacing w:after="160" w:line="259" w:lineRule="auto"/>
        <w:jc w:val="both"/>
        <w:rPr>
          <w:rFonts w:eastAsiaTheme="minorHAnsi" w:cs="Times New Roman"/>
          <w:b/>
          <w:kern w:val="0"/>
          <w:u w:val="single"/>
          <w:lang w:eastAsia="en-US" w:bidi="ar-SA"/>
        </w:rPr>
      </w:pPr>
      <w:r w:rsidRPr="00BC3049">
        <w:rPr>
          <w:rFonts w:eastAsiaTheme="minorHAnsi" w:cs="Times New Roman"/>
          <w:b/>
          <w:kern w:val="0"/>
          <w:u w:val="single"/>
          <w:lang w:eastAsia="en-US" w:bidi="ar-SA"/>
        </w:rPr>
        <w:t>Határozati javaslat:</w:t>
      </w:r>
    </w:p>
    <w:p w14:paraId="1357A841" w14:textId="77777777" w:rsidR="006936EC" w:rsidRPr="00BC3049" w:rsidRDefault="006936EC" w:rsidP="006936EC">
      <w:pPr>
        <w:suppressAutoHyphens w:val="0"/>
        <w:spacing w:after="160" w:line="259" w:lineRule="auto"/>
        <w:jc w:val="both"/>
        <w:rPr>
          <w:rFonts w:eastAsiaTheme="minorHAnsi" w:cs="Times New Roman"/>
          <w:kern w:val="0"/>
          <w:lang w:eastAsia="en-US" w:bidi="ar-SA"/>
        </w:rPr>
      </w:pPr>
      <w:r w:rsidRPr="00BC3049">
        <w:rPr>
          <w:rFonts w:eastAsiaTheme="minorHAnsi" w:cs="Times New Roman"/>
          <w:kern w:val="0"/>
          <w:lang w:eastAsia="en-US" w:bidi="ar-SA"/>
        </w:rPr>
        <w:t>A Képviselő-testület az önkormányzat és intézményei 2024. évi zárszámadásáról szóló beszámolót elfogadja.</w:t>
      </w:r>
    </w:p>
    <w:p w14:paraId="24DE7100" w14:textId="77777777" w:rsidR="006936EC" w:rsidRPr="00BC3049" w:rsidRDefault="006936EC" w:rsidP="006936EC">
      <w:pPr>
        <w:suppressAutoHyphens w:val="0"/>
        <w:spacing w:after="160" w:line="259" w:lineRule="auto"/>
        <w:jc w:val="both"/>
        <w:rPr>
          <w:rFonts w:eastAsiaTheme="minorHAnsi" w:cs="Times New Roman"/>
          <w:kern w:val="0"/>
          <w:lang w:eastAsia="en-US" w:bidi="ar-SA"/>
        </w:rPr>
      </w:pPr>
    </w:p>
    <w:p w14:paraId="04A1C700" w14:textId="77777777" w:rsidR="006936EC" w:rsidRPr="00BC3049" w:rsidRDefault="006936EC" w:rsidP="006936EC">
      <w:pPr>
        <w:suppressAutoHyphens w:val="0"/>
        <w:spacing w:after="160" w:line="259" w:lineRule="auto"/>
        <w:jc w:val="both"/>
        <w:rPr>
          <w:rFonts w:eastAsiaTheme="minorHAnsi" w:cs="Times New Roman"/>
          <w:kern w:val="0"/>
          <w:lang w:eastAsia="en-US" w:bidi="ar-SA"/>
        </w:rPr>
      </w:pPr>
      <w:r w:rsidRPr="00BC3049">
        <w:rPr>
          <w:rFonts w:eastAsiaTheme="minorHAnsi" w:cs="Times New Roman"/>
          <w:kern w:val="0"/>
          <w:lang w:eastAsia="en-US" w:bidi="ar-SA"/>
        </w:rPr>
        <w:t>Gádoros, 2025. május 8.</w:t>
      </w:r>
    </w:p>
    <w:p w14:paraId="4D5BEEBE" w14:textId="77777777" w:rsidR="00887A87" w:rsidRPr="00887A87" w:rsidRDefault="00887A87"/>
    <w:sectPr w:rsidR="00887A87" w:rsidRPr="00887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A87"/>
    <w:rsid w:val="00043F4A"/>
    <w:rsid w:val="000444E9"/>
    <w:rsid w:val="00060529"/>
    <w:rsid w:val="000B2FFE"/>
    <w:rsid w:val="000E5263"/>
    <w:rsid w:val="001B180D"/>
    <w:rsid w:val="001D5969"/>
    <w:rsid w:val="00227D89"/>
    <w:rsid w:val="00265A8B"/>
    <w:rsid w:val="002A28F4"/>
    <w:rsid w:val="002E5187"/>
    <w:rsid w:val="0034344E"/>
    <w:rsid w:val="00374D27"/>
    <w:rsid w:val="00381DE9"/>
    <w:rsid w:val="003D6B05"/>
    <w:rsid w:val="003F77A4"/>
    <w:rsid w:val="0040393F"/>
    <w:rsid w:val="004A18AD"/>
    <w:rsid w:val="004C5F22"/>
    <w:rsid w:val="004E22CE"/>
    <w:rsid w:val="00502A8B"/>
    <w:rsid w:val="00517EE2"/>
    <w:rsid w:val="0056771E"/>
    <w:rsid w:val="005D454C"/>
    <w:rsid w:val="006936EC"/>
    <w:rsid w:val="00711763"/>
    <w:rsid w:val="00754FC5"/>
    <w:rsid w:val="00756624"/>
    <w:rsid w:val="007D0ABC"/>
    <w:rsid w:val="007E14C5"/>
    <w:rsid w:val="007E52A1"/>
    <w:rsid w:val="00875278"/>
    <w:rsid w:val="00887A87"/>
    <w:rsid w:val="008F2630"/>
    <w:rsid w:val="00947D1C"/>
    <w:rsid w:val="00965877"/>
    <w:rsid w:val="0097434D"/>
    <w:rsid w:val="009B6261"/>
    <w:rsid w:val="009D47B2"/>
    <w:rsid w:val="00A2091C"/>
    <w:rsid w:val="00A6026F"/>
    <w:rsid w:val="00A65F95"/>
    <w:rsid w:val="00A92B0D"/>
    <w:rsid w:val="00AE30E4"/>
    <w:rsid w:val="00B534B0"/>
    <w:rsid w:val="00BC3049"/>
    <w:rsid w:val="00CC3190"/>
    <w:rsid w:val="00CC4DE0"/>
    <w:rsid w:val="00CE26DA"/>
    <w:rsid w:val="00D40F7E"/>
    <w:rsid w:val="00D659DC"/>
    <w:rsid w:val="00D920CD"/>
    <w:rsid w:val="00E07232"/>
    <w:rsid w:val="00E125D0"/>
    <w:rsid w:val="00E5288C"/>
    <w:rsid w:val="00F210DE"/>
    <w:rsid w:val="00FB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B966"/>
  <w15:chartTrackingRefBased/>
  <w15:docId w15:val="{983108EB-4897-4D2D-A265-727744DE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07232"/>
    <w:pPr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B180D"/>
    <w:pPr>
      <w:suppressAutoHyphens w:val="0"/>
    </w:pPr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180D"/>
    <w:rPr>
      <w:rFonts w:ascii="Segoe UI" w:hAnsi="Segoe UI" w:cs="Segoe UI"/>
      <w:sz w:val="18"/>
      <w:szCs w:val="18"/>
    </w:rPr>
  </w:style>
  <w:style w:type="paragraph" w:styleId="Szvegtrzs">
    <w:name w:val="Body Text"/>
    <w:basedOn w:val="Norml"/>
    <w:link w:val="SzvegtrzsChar"/>
    <w:rsid w:val="00E07232"/>
    <w:pPr>
      <w:spacing w:after="140" w:line="288" w:lineRule="auto"/>
    </w:pPr>
  </w:style>
  <w:style w:type="character" w:customStyle="1" w:styleId="SzvegtrzsChar">
    <w:name w:val="Szövegtörzs Char"/>
    <w:basedOn w:val="Bekezdsalapbettpusa"/>
    <w:link w:val="Szvegtrzs"/>
    <w:rsid w:val="00E07232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fej">
    <w:name w:val="header"/>
    <w:basedOn w:val="Norml"/>
    <w:link w:val="lfejChar"/>
    <w:uiPriority w:val="99"/>
    <w:semiHidden/>
    <w:unhideWhenUsed/>
    <w:rsid w:val="00CE26DA"/>
    <w:pPr>
      <w:tabs>
        <w:tab w:val="center" w:pos="4536"/>
        <w:tab w:val="right" w:pos="9072"/>
      </w:tabs>
      <w:suppressAutoHyphens w:val="0"/>
      <w:jc w:val="both"/>
    </w:pPr>
    <w:rPr>
      <w:rFonts w:eastAsia="Calibri" w:cs="Times New Roman"/>
      <w:kern w:val="0"/>
      <w:lang w:val="x-none" w:eastAsia="en-US" w:bidi="ar-SA"/>
    </w:rPr>
  </w:style>
  <w:style w:type="character" w:customStyle="1" w:styleId="lfejChar">
    <w:name w:val="Élőfej Char"/>
    <w:basedOn w:val="Bekezdsalapbettpusa"/>
    <w:link w:val="lfej"/>
    <w:uiPriority w:val="99"/>
    <w:semiHidden/>
    <w:rsid w:val="00CE26DA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0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6</Pages>
  <Words>1514</Words>
  <Characters>10449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</dc:creator>
  <cp:keywords/>
  <dc:description/>
  <cp:lastModifiedBy>Németh Lászlóné</cp:lastModifiedBy>
  <cp:revision>13</cp:revision>
  <cp:lastPrinted>2015-08-26T12:06:00Z</cp:lastPrinted>
  <dcterms:created xsi:type="dcterms:W3CDTF">2025-05-08T06:47:00Z</dcterms:created>
  <dcterms:modified xsi:type="dcterms:W3CDTF">2025-05-19T11:28:00Z</dcterms:modified>
</cp:coreProperties>
</file>