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CA69" w14:textId="12F6B90F" w:rsidR="0037512C" w:rsidRPr="005853C6" w:rsidRDefault="005853C6" w:rsidP="0037512C"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  <w:t xml:space="preserve"> </w:t>
      </w: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7B638F78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9C00BD">
        <w:rPr>
          <w:sz w:val="32"/>
          <w:szCs w:val="32"/>
        </w:rPr>
        <w:t>4</w:t>
      </w:r>
      <w:r w:rsidRPr="00D6094F">
        <w:rPr>
          <w:sz w:val="32"/>
          <w:szCs w:val="32"/>
        </w:rPr>
        <w:t xml:space="preserve">. </w:t>
      </w:r>
      <w:r w:rsidR="001156DA">
        <w:rPr>
          <w:sz w:val="32"/>
          <w:szCs w:val="32"/>
        </w:rPr>
        <w:t>jú</w:t>
      </w:r>
      <w:r w:rsidR="00B40AA1">
        <w:rPr>
          <w:sz w:val="32"/>
          <w:szCs w:val="32"/>
        </w:rPr>
        <w:t>lius 16-a</w:t>
      </w:r>
      <w:r w:rsidR="00C771A6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799243A3" w:rsidR="0037512C" w:rsidRPr="001156DA" w:rsidRDefault="00272605" w:rsidP="001156DA">
      <w:pPr>
        <w:shd w:val="clear" w:color="auto" w:fill="FFFFFF"/>
        <w:ind w:left="780"/>
        <w:rPr>
          <w:b/>
          <w:u w:val="single"/>
        </w:rPr>
      </w:pPr>
      <w:r>
        <w:rPr>
          <w:b/>
          <w:sz w:val="56"/>
          <w:szCs w:val="56"/>
          <w:u w:val="single"/>
        </w:rPr>
        <w:t>7</w:t>
      </w:r>
      <w:r w:rsidR="00B40AA1" w:rsidRPr="00B40AA1">
        <w:rPr>
          <w:b/>
          <w:sz w:val="56"/>
          <w:szCs w:val="56"/>
          <w:u w:val="single"/>
        </w:rPr>
        <w:t>.</w:t>
      </w:r>
      <w:r w:rsidR="00B40AA1">
        <w:rPr>
          <w:b/>
          <w:u w:val="single"/>
        </w:rPr>
        <w:t xml:space="preserve"> </w:t>
      </w:r>
      <w:r w:rsidR="0037512C" w:rsidRPr="001156DA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3C110A8A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6A59BD">
        <w:rPr>
          <w:bCs/>
        </w:rPr>
        <w:t>Tájékoztató Gádoros Nagyközségben a szilárd hulladék elszállításával kapcsolatban végzett munkáról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AD5E27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42838E7F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771A6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24968EC1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1B77FC" w:rsidRPr="001B77FC">
        <w:rPr>
          <w:bCs/>
        </w:rPr>
        <w:t>Szociális, Kulturális, Egészségügyi és Sport Bizottság</w:t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10ED18F5" w14:textId="036E8635" w:rsidR="0037512C" w:rsidRDefault="0037512C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9C00BD">
        <w:rPr>
          <w:b/>
          <w:sz w:val="28"/>
        </w:rPr>
        <w:t>4</w:t>
      </w:r>
      <w:r w:rsidRPr="00602176">
        <w:rPr>
          <w:b/>
          <w:sz w:val="28"/>
        </w:rPr>
        <w:t xml:space="preserve">. </w:t>
      </w:r>
      <w:r w:rsidR="001156DA">
        <w:rPr>
          <w:b/>
          <w:sz w:val="28"/>
        </w:rPr>
        <w:t>jú</w:t>
      </w:r>
      <w:r w:rsidR="0077561D">
        <w:rPr>
          <w:b/>
          <w:sz w:val="28"/>
        </w:rPr>
        <w:t>lius 16-á</w:t>
      </w:r>
      <w:r w:rsidR="00C771A6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6A59BD">
        <w:rPr>
          <w:b/>
          <w:sz w:val="28"/>
        </w:rPr>
        <w:t>t</w:t>
      </w:r>
      <w:r w:rsidR="006A59BD" w:rsidRPr="006A59BD">
        <w:rPr>
          <w:b/>
          <w:bCs/>
          <w:sz w:val="28"/>
          <w:szCs w:val="28"/>
        </w:rPr>
        <w:t>ájékoztató Gádoros Nagyközségben a szilárd hulladék elszállításával kapcsolatban végzett munkáról</w:t>
      </w:r>
    </w:p>
    <w:p w14:paraId="17886E80" w14:textId="77777777" w:rsidR="006A59BD" w:rsidRPr="006A59BD" w:rsidRDefault="006A59BD" w:rsidP="006A59BD">
      <w:pPr>
        <w:shd w:val="clear" w:color="auto" w:fill="FFFFFF"/>
        <w:jc w:val="center"/>
        <w:rPr>
          <w:b/>
          <w:bCs/>
        </w:rPr>
      </w:pPr>
    </w:p>
    <w:p w14:paraId="72E325B3" w14:textId="77777777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77777777" w:rsidR="0037512C" w:rsidRDefault="0037512C" w:rsidP="0037512C">
      <w:pPr>
        <w:jc w:val="center"/>
        <w:rPr>
          <w:b/>
        </w:rPr>
      </w:pPr>
    </w:p>
    <w:p w14:paraId="444180D9" w14:textId="78C25124" w:rsidR="00BE2608" w:rsidRDefault="006731CC" w:rsidP="006731CC">
      <w:r w:rsidRPr="006731CC">
        <w:t>Gádoro</w:t>
      </w:r>
      <w:r>
        <w:t>s Nagyközség Önkormányzat</w:t>
      </w:r>
      <w:r w:rsidR="001156DA">
        <w:t xml:space="preserve">ához benyújtásra került </w:t>
      </w:r>
      <w:r>
        <w:t xml:space="preserve">a </w:t>
      </w:r>
      <w:r w:rsidR="0077561D">
        <w:rPr>
          <w:rFonts w:eastAsia="Times New Roman"/>
          <w:lang w:eastAsia="hu-HU"/>
        </w:rPr>
        <w:t>TAPPE Hulladékgazdálkodási, Köztisztasági, Szolgáltató Kft</w:t>
      </w:r>
      <w:r>
        <w:t>. tájékoztat</w:t>
      </w:r>
      <w:r w:rsidR="006A3E95">
        <w:t>ója</w:t>
      </w:r>
      <w:r>
        <w:t xml:space="preserve"> a hulladékgazdálkodási közszolgáltatás 202</w:t>
      </w:r>
      <w:r w:rsidR="009C00BD">
        <w:t>3</w:t>
      </w:r>
      <w:r>
        <w:t xml:space="preserve">. évi ellátásáról. </w:t>
      </w:r>
    </w:p>
    <w:p w14:paraId="3611C238" w14:textId="77777777" w:rsidR="006731CC" w:rsidRPr="006731CC" w:rsidRDefault="006731CC" w:rsidP="006731CC"/>
    <w:p w14:paraId="3AE15515" w14:textId="40FAAFEE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  <w:r w:rsidRPr="006731CC">
        <w:rPr>
          <w:lang w:eastAsia="zh-CN"/>
        </w:rPr>
        <w:t>Kérem a Tisztelt Képviselő-testületet az előterjesztés megvitatására, valamint a döntés meghozatalára!</w:t>
      </w:r>
    </w:p>
    <w:p w14:paraId="6C3C1EB7" w14:textId="597349D7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36E4A495" w14:textId="77777777" w:rsidR="006731CC" w:rsidRP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1358B280" w14:textId="7292B5D7" w:rsidR="002D4D48" w:rsidRPr="002C65ED" w:rsidRDefault="002D4D48" w:rsidP="0054624D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 w:rsidR="00BE2608">
        <w:rPr>
          <w:b/>
          <w:u w:val="single"/>
        </w:rPr>
        <w:t>:</w:t>
      </w:r>
    </w:p>
    <w:p w14:paraId="3FAA4DE1" w14:textId="431D5D18" w:rsidR="00D46F7E" w:rsidRDefault="00D46F7E" w:rsidP="0054624D">
      <w:r>
        <w:t xml:space="preserve">Gádoros Nagyközség Önkormányzat Képviselő-testülete </w:t>
      </w:r>
      <w:r w:rsidR="006731CC">
        <w:t xml:space="preserve">elfogadja a </w:t>
      </w:r>
      <w:r w:rsidR="0077561D">
        <w:rPr>
          <w:rFonts w:eastAsia="Times New Roman"/>
          <w:lang w:eastAsia="hu-HU"/>
        </w:rPr>
        <w:t>TAPPE Hulladékgazdálkodási, Köztisztasági, Szolgáltató Kft</w:t>
      </w:r>
      <w:r w:rsidR="006731CC">
        <w:t xml:space="preserve">. </w:t>
      </w:r>
      <w:r w:rsidR="00392487">
        <w:t>202</w:t>
      </w:r>
      <w:r w:rsidR="009C00BD">
        <w:t>3</w:t>
      </w:r>
      <w:r w:rsidR="00392487">
        <w:t>. év</w:t>
      </w:r>
      <w:r w:rsidR="006A3E95">
        <w:t>i</w:t>
      </w:r>
      <w:r w:rsidR="00392487">
        <w:t xml:space="preserve"> </w:t>
      </w:r>
      <w:r w:rsidR="006731CC">
        <w:t>Gádoros Nagyközségben végzett szilárd hulladék elszállításával kapcsolatos munkájáról szóló beszámolót.</w:t>
      </w:r>
    </w:p>
    <w:p w14:paraId="2AFE6A36" w14:textId="7BFDB2D5" w:rsidR="009D65CF" w:rsidRDefault="009D65CF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EC28FEC" w14:textId="66C4B975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Felelős: </w:t>
      </w:r>
      <w:r>
        <w:rPr>
          <w:rFonts w:eastAsia="Times New Roman"/>
          <w:lang w:eastAsia="hu-HU"/>
        </w:rPr>
        <w:tab/>
        <w:t>Dr. Szilágyi Tibor polgármester</w:t>
      </w:r>
    </w:p>
    <w:p w14:paraId="240B9F10" w14:textId="7A65D8AA" w:rsidR="001156DA" w:rsidRDefault="001156DA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Erről értesül: </w:t>
      </w:r>
      <w:r w:rsidR="00B849F7">
        <w:rPr>
          <w:rFonts w:eastAsia="Times New Roman"/>
          <w:lang w:eastAsia="hu-HU"/>
        </w:rPr>
        <w:tab/>
      </w:r>
      <w:r w:rsidR="0061673B">
        <w:rPr>
          <w:rFonts w:eastAsia="Times New Roman"/>
          <w:lang w:eastAsia="hu-HU"/>
        </w:rPr>
        <w:t xml:space="preserve">TAPPE Hulladékgazdálkodási, Köztisztasági, Szolgáltató Kft. </w:t>
      </w:r>
    </w:p>
    <w:p w14:paraId="780B69CC" w14:textId="0F1F0041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Határidő: </w:t>
      </w:r>
      <w:r>
        <w:rPr>
          <w:rFonts w:eastAsia="Times New Roman"/>
          <w:lang w:eastAsia="hu-HU"/>
        </w:rPr>
        <w:tab/>
        <w:t>értelem szerint</w:t>
      </w:r>
    </w:p>
    <w:p w14:paraId="335975A9" w14:textId="0A03A924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97C8E43" w14:textId="77777777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3D5675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0F3200D7" w:rsidR="00D42428" w:rsidRPr="002C65ED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9C00BD">
        <w:rPr>
          <w:rFonts w:eastAsia="Times New Roman"/>
          <w:lang w:eastAsia="hu-HU"/>
        </w:rPr>
        <w:t>4</w:t>
      </w:r>
      <w:r w:rsidR="00426D80" w:rsidRPr="002C65ED">
        <w:rPr>
          <w:rFonts w:eastAsia="Times New Roman"/>
          <w:lang w:eastAsia="hu-HU"/>
        </w:rPr>
        <w:t xml:space="preserve">. </w:t>
      </w:r>
      <w:r w:rsidR="00306487" w:rsidRPr="002C65ED">
        <w:rPr>
          <w:rFonts w:eastAsia="Times New Roman"/>
          <w:lang w:eastAsia="hu-HU"/>
        </w:rPr>
        <w:t>jú</w:t>
      </w:r>
      <w:r w:rsidR="00B40AA1">
        <w:rPr>
          <w:rFonts w:eastAsia="Times New Roman"/>
          <w:lang w:eastAsia="hu-HU"/>
        </w:rPr>
        <w:t>lius 9.</w:t>
      </w:r>
    </w:p>
    <w:p w14:paraId="422A8120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23347A4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3"/>
  </w:num>
  <w:num w:numId="4" w16cid:durableId="1433672795">
    <w:abstractNumId w:val="16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26"/>
  </w:num>
  <w:num w:numId="8" w16cid:durableId="74203774">
    <w:abstractNumId w:val="22"/>
  </w:num>
  <w:num w:numId="9" w16cid:durableId="1420180292">
    <w:abstractNumId w:val="11"/>
  </w:num>
  <w:num w:numId="10" w16cid:durableId="1662663338">
    <w:abstractNumId w:val="24"/>
  </w:num>
  <w:num w:numId="11" w16cid:durableId="961109645">
    <w:abstractNumId w:val="25"/>
  </w:num>
  <w:num w:numId="12" w16cid:durableId="1698195207">
    <w:abstractNumId w:val="21"/>
  </w:num>
  <w:num w:numId="13" w16cid:durableId="2066875592">
    <w:abstractNumId w:val="0"/>
  </w:num>
  <w:num w:numId="14" w16cid:durableId="775755045">
    <w:abstractNumId w:val="20"/>
  </w:num>
  <w:num w:numId="15" w16cid:durableId="334961386">
    <w:abstractNumId w:val="30"/>
  </w:num>
  <w:num w:numId="16" w16cid:durableId="1275136806">
    <w:abstractNumId w:val="3"/>
  </w:num>
  <w:num w:numId="17" w16cid:durableId="2101021707">
    <w:abstractNumId w:val="32"/>
  </w:num>
  <w:num w:numId="18" w16cid:durableId="1712073302">
    <w:abstractNumId w:val="29"/>
  </w:num>
  <w:num w:numId="19" w16cid:durableId="1546790276">
    <w:abstractNumId w:val="14"/>
  </w:num>
  <w:num w:numId="20" w16cid:durableId="275528044">
    <w:abstractNumId w:val="6"/>
  </w:num>
  <w:num w:numId="21" w16cid:durableId="1441489446">
    <w:abstractNumId w:val="31"/>
  </w:num>
  <w:num w:numId="22" w16cid:durableId="1896620444">
    <w:abstractNumId w:val="27"/>
  </w:num>
  <w:num w:numId="23" w16cid:durableId="1118835499">
    <w:abstractNumId w:val="19"/>
  </w:num>
  <w:num w:numId="24" w16cid:durableId="127624814">
    <w:abstractNumId w:val="10"/>
  </w:num>
  <w:num w:numId="25" w16cid:durableId="200748975">
    <w:abstractNumId w:val="33"/>
  </w:num>
  <w:num w:numId="26" w16cid:durableId="494297884">
    <w:abstractNumId w:val="23"/>
  </w:num>
  <w:num w:numId="27" w16cid:durableId="240797549">
    <w:abstractNumId w:val="17"/>
  </w:num>
  <w:num w:numId="28" w16cid:durableId="1648319059">
    <w:abstractNumId w:val="18"/>
  </w:num>
  <w:num w:numId="29" w16cid:durableId="363215874">
    <w:abstractNumId w:val="15"/>
  </w:num>
  <w:num w:numId="30" w16cid:durableId="617565717">
    <w:abstractNumId w:val="28"/>
  </w:num>
  <w:num w:numId="31" w16cid:durableId="421921892">
    <w:abstractNumId w:val="12"/>
  </w:num>
  <w:num w:numId="32" w16cid:durableId="10326535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B6C84"/>
    <w:rsid w:val="000C112D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6DA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B77FC"/>
    <w:rsid w:val="001D352C"/>
    <w:rsid w:val="001D3D34"/>
    <w:rsid w:val="001D6268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605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549"/>
    <w:rsid w:val="00347AF1"/>
    <w:rsid w:val="0035026B"/>
    <w:rsid w:val="00351B27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D1712"/>
    <w:rsid w:val="003D340D"/>
    <w:rsid w:val="003D6F3A"/>
    <w:rsid w:val="003E2164"/>
    <w:rsid w:val="003E41AA"/>
    <w:rsid w:val="003E7038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53C6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7C2"/>
    <w:rsid w:val="005C32DF"/>
    <w:rsid w:val="005C32E6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673B"/>
    <w:rsid w:val="00617462"/>
    <w:rsid w:val="00620ED0"/>
    <w:rsid w:val="00622542"/>
    <w:rsid w:val="006233E3"/>
    <w:rsid w:val="0062373C"/>
    <w:rsid w:val="00623E23"/>
    <w:rsid w:val="00626DB5"/>
    <w:rsid w:val="00627529"/>
    <w:rsid w:val="006317B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5DE2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78ED"/>
    <w:rsid w:val="006A2928"/>
    <w:rsid w:val="006A3B5E"/>
    <w:rsid w:val="006A3E95"/>
    <w:rsid w:val="006A59BD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4728"/>
    <w:rsid w:val="0070520C"/>
    <w:rsid w:val="00706B94"/>
    <w:rsid w:val="00710BB0"/>
    <w:rsid w:val="007112BE"/>
    <w:rsid w:val="007125AB"/>
    <w:rsid w:val="00712885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561D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3CAD"/>
    <w:rsid w:val="00955010"/>
    <w:rsid w:val="00955B8E"/>
    <w:rsid w:val="00962C54"/>
    <w:rsid w:val="00965A76"/>
    <w:rsid w:val="009713A2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00BD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0AA1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81029"/>
    <w:rsid w:val="00B81BFD"/>
    <w:rsid w:val="00B81E1A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71A6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17A4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253"/>
    <w:rsid w:val="00F1089E"/>
    <w:rsid w:val="00F11EFE"/>
    <w:rsid w:val="00F140FC"/>
    <w:rsid w:val="00F14B5E"/>
    <w:rsid w:val="00F160EB"/>
    <w:rsid w:val="00F164B1"/>
    <w:rsid w:val="00F17696"/>
    <w:rsid w:val="00F2646A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236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20</cp:revision>
  <cp:lastPrinted>2023-06-23T09:44:00Z</cp:lastPrinted>
  <dcterms:created xsi:type="dcterms:W3CDTF">2021-06-29T09:05:00Z</dcterms:created>
  <dcterms:modified xsi:type="dcterms:W3CDTF">2024-07-12T09:50:00Z</dcterms:modified>
</cp:coreProperties>
</file>